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FD07" w14:textId="77777777" w:rsidR="00FE158F" w:rsidRPr="0033037B" w:rsidRDefault="00FE158F" w:rsidP="00FE158F">
      <w:pPr>
        <w:ind w:left="3587"/>
        <w:jc w:val="right"/>
        <w:rPr>
          <w:rFonts w:ascii="Arial" w:hAnsi="Arial" w:cs="Arial"/>
          <w:lang w:val="lv-LV"/>
        </w:rPr>
      </w:pPr>
      <w:r w:rsidRPr="0033037B">
        <w:rPr>
          <w:rFonts w:ascii="Arial" w:hAnsi="Arial" w:cs="Arial"/>
          <w:lang w:val="lv-LV"/>
        </w:rPr>
        <w:t>APSTIPRINĀTS</w:t>
      </w:r>
    </w:p>
    <w:p w14:paraId="7C5ACAA8" w14:textId="77777777" w:rsidR="00FE158F" w:rsidRPr="0033037B" w:rsidRDefault="00FE158F" w:rsidP="00FE158F">
      <w:pPr>
        <w:ind w:left="3587"/>
        <w:jc w:val="right"/>
        <w:rPr>
          <w:rFonts w:ascii="Arial" w:hAnsi="Arial" w:cs="Arial"/>
          <w:lang w:val="lv-LV"/>
        </w:rPr>
      </w:pPr>
      <w:r w:rsidRPr="0033037B">
        <w:rPr>
          <w:rFonts w:ascii="Arial" w:hAnsi="Arial" w:cs="Arial"/>
          <w:lang w:val="lv-LV"/>
        </w:rPr>
        <w:t xml:space="preserve">ar Rīgas Tehniskās universitātes </w:t>
      </w:r>
    </w:p>
    <w:p w14:paraId="421D9C6C" w14:textId="77777777" w:rsidR="00FE158F" w:rsidRPr="0033037B" w:rsidRDefault="00FE158F" w:rsidP="00FE158F">
      <w:pPr>
        <w:ind w:left="3587"/>
        <w:jc w:val="right"/>
        <w:rPr>
          <w:rFonts w:ascii="Arial" w:hAnsi="Arial" w:cs="Arial"/>
          <w:lang w:val="lv-LV"/>
        </w:rPr>
      </w:pPr>
      <w:r w:rsidRPr="0033037B">
        <w:rPr>
          <w:rFonts w:ascii="Arial" w:hAnsi="Arial" w:cs="Arial"/>
          <w:lang w:val="lv-LV"/>
        </w:rPr>
        <w:t>rektora 2023. gada ___. __________________</w:t>
      </w:r>
    </w:p>
    <w:p w14:paraId="0506ABC9" w14:textId="77777777" w:rsidR="00FE158F" w:rsidRPr="0033037B" w:rsidRDefault="00FE158F" w:rsidP="00FE158F">
      <w:pPr>
        <w:ind w:left="3587"/>
        <w:jc w:val="right"/>
        <w:rPr>
          <w:rFonts w:ascii="Arial" w:hAnsi="Arial" w:cs="Arial"/>
          <w:lang w:val="lv-LV"/>
        </w:rPr>
      </w:pPr>
      <w:r w:rsidRPr="0033037B">
        <w:rPr>
          <w:rFonts w:ascii="Arial" w:hAnsi="Arial" w:cs="Arial"/>
          <w:lang w:val="lv-LV"/>
        </w:rPr>
        <w:t>rīkojumu Nr. ___________</w:t>
      </w:r>
    </w:p>
    <w:p w14:paraId="6BF8FB9C" w14:textId="77777777" w:rsidR="00FE158F" w:rsidRPr="0033037B" w:rsidRDefault="00FE158F" w:rsidP="00FE158F">
      <w:pPr>
        <w:jc w:val="center"/>
        <w:rPr>
          <w:rFonts w:ascii="Arial" w:hAnsi="Arial" w:cs="Arial"/>
          <w:bCs/>
          <w:lang w:val="lv-LV"/>
        </w:rPr>
      </w:pPr>
      <w:r w:rsidRPr="0033037B">
        <w:rPr>
          <w:rFonts w:ascii="Arial" w:hAnsi="Arial" w:cs="Arial"/>
          <w:bCs/>
          <w:lang w:val="lv-LV"/>
        </w:rPr>
        <w:t>Rīgas Tehniskās universitātes</w:t>
      </w:r>
    </w:p>
    <w:p w14:paraId="49D97559" w14:textId="77777777" w:rsidR="00FE158F" w:rsidRPr="0033037B" w:rsidRDefault="00FE158F" w:rsidP="00FE158F">
      <w:pPr>
        <w:jc w:val="center"/>
        <w:rPr>
          <w:rFonts w:ascii="Arial" w:hAnsi="Arial" w:cs="Arial"/>
          <w:bCs/>
          <w:lang w:val="lv-LV"/>
        </w:rPr>
      </w:pPr>
      <w:r w:rsidRPr="0033037B">
        <w:rPr>
          <w:rFonts w:ascii="Arial" w:hAnsi="Arial" w:cs="Arial"/>
          <w:bCs/>
          <w:lang w:val="lv-LV"/>
        </w:rPr>
        <w:t>Latvijas Jūras akadēmijas Jūrskolas</w:t>
      </w:r>
    </w:p>
    <w:p w14:paraId="3677C3E7" w14:textId="77777777" w:rsidR="00FE158F" w:rsidRPr="0033037B" w:rsidRDefault="00FE158F" w:rsidP="00FE158F">
      <w:pPr>
        <w:jc w:val="center"/>
        <w:rPr>
          <w:rFonts w:ascii="Arial" w:hAnsi="Arial" w:cs="Arial"/>
          <w:b/>
          <w:lang w:val="lv-LV"/>
        </w:rPr>
      </w:pPr>
      <w:r w:rsidRPr="0033037B">
        <w:rPr>
          <w:rFonts w:ascii="Arial" w:hAnsi="Arial" w:cs="Arial"/>
          <w:b/>
          <w:lang w:val="lv-LV"/>
        </w:rPr>
        <w:t>NOLIKUMS</w:t>
      </w:r>
    </w:p>
    <w:p w14:paraId="2BA35654" w14:textId="77777777" w:rsidR="00FE158F" w:rsidRPr="0033037B" w:rsidRDefault="00FE158F" w:rsidP="00FE158F">
      <w:pPr>
        <w:jc w:val="center"/>
        <w:rPr>
          <w:rFonts w:ascii="Arial" w:hAnsi="Arial" w:cs="Arial"/>
          <w:bCs/>
          <w:lang w:val="lv-LV"/>
        </w:rPr>
      </w:pPr>
    </w:p>
    <w:p w14:paraId="34338D16" w14:textId="77777777" w:rsidR="00FE158F" w:rsidRPr="0033037B" w:rsidRDefault="00FE158F" w:rsidP="00FE158F">
      <w:pPr>
        <w:pStyle w:val="msonormalcxspmiddle"/>
        <w:spacing w:before="0" w:beforeAutospacing="0" w:after="0" w:afterAutospacing="0"/>
        <w:jc w:val="right"/>
        <w:rPr>
          <w:rFonts w:ascii="Arial" w:hAnsi="Arial" w:cs="Arial"/>
        </w:rPr>
      </w:pPr>
    </w:p>
    <w:p w14:paraId="38B86427" w14:textId="77777777" w:rsidR="00FE158F" w:rsidRPr="0033037B" w:rsidRDefault="00FE158F" w:rsidP="00FE158F">
      <w:pPr>
        <w:pStyle w:val="msonormalcxspmiddle"/>
        <w:tabs>
          <w:tab w:val="right" w:pos="9405"/>
        </w:tabs>
        <w:spacing w:before="0" w:beforeAutospacing="0" w:after="0" w:afterAutospacing="0"/>
        <w:rPr>
          <w:rFonts w:ascii="Arial" w:hAnsi="Arial" w:cs="Arial"/>
        </w:rPr>
      </w:pPr>
      <w:r w:rsidRPr="0033037B">
        <w:rPr>
          <w:rFonts w:ascii="Arial" w:hAnsi="Arial" w:cs="Arial"/>
        </w:rPr>
        <w:t xml:space="preserve">Datums, </w:t>
      </w:r>
      <w:r w:rsidRPr="0033037B">
        <w:rPr>
          <w:rFonts w:ascii="Arial" w:hAnsi="Arial" w:cs="Arial"/>
        </w:rPr>
        <w:tab/>
        <w:t>Nr.</w:t>
      </w:r>
      <w:r w:rsidRPr="0033037B">
        <w:rPr>
          <w:rFonts w:ascii="Arial" w:hAnsi="Arial" w:cs="Arial"/>
        </w:rPr>
        <w:tab/>
      </w:r>
    </w:p>
    <w:p w14:paraId="14E6F9DF" w14:textId="77777777" w:rsidR="00FE158F" w:rsidRPr="0033037B" w:rsidRDefault="00FE158F" w:rsidP="0033037B">
      <w:pPr>
        <w:pStyle w:val="msonormalcxspmiddle"/>
        <w:tabs>
          <w:tab w:val="right" w:pos="9405"/>
        </w:tabs>
        <w:spacing w:before="0" w:beforeAutospacing="0" w:after="0" w:afterAutospacing="0"/>
        <w:rPr>
          <w:rFonts w:ascii="Arial" w:hAnsi="Arial" w:cs="Arial"/>
        </w:rPr>
      </w:pPr>
    </w:p>
    <w:p w14:paraId="7C0CA159" w14:textId="77777777" w:rsidR="00FE158F" w:rsidRPr="0033037B" w:rsidRDefault="00FE158F" w:rsidP="0033037B">
      <w:pPr>
        <w:pStyle w:val="msonormalcxspmiddle"/>
        <w:tabs>
          <w:tab w:val="right" w:pos="9405"/>
        </w:tabs>
        <w:spacing w:before="0" w:beforeAutospacing="0" w:after="0" w:afterAutospacing="0"/>
        <w:rPr>
          <w:rFonts w:ascii="Arial" w:hAnsi="Arial" w:cs="Arial"/>
        </w:rPr>
      </w:pPr>
      <w:r w:rsidRPr="0033037B">
        <w:rPr>
          <w:rFonts w:ascii="Arial" w:hAnsi="Arial" w:cs="Arial"/>
        </w:rPr>
        <w:t xml:space="preserve">Izdots saskaņā ar </w:t>
      </w:r>
    </w:p>
    <w:p w14:paraId="0B96BC29" w14:textId="77777777" w:rsidR="00FE158F" w:rsidRPr="0033037B" w:rsidRDefault="00FE158F" w:rsidP="00FE158F">
      <w:pPr>
        <w:jc w:val="right"/>
        <w:rPr>
          <w:rFonts w:ascii="Arial" w:hAnsi="Arial" w:cs="Arial"/>
          <w:lang w:val="lv-LV"/>
        </w:rPr>
      </w:pPr>
      <w:r w:rsidRPr="0033037B">
        <w:rPr>
          <w:rFonts w:ascii="Arial" w:hAnsi="Arial" w:cs="Arial"/>
          <w:lang w:val="lv-LV"/>
        </w:rPr>
        <w:t xml:space="preserve">Izglītības likuma 22. panta </w:t>
      </w:r>
    </w:p>
    <w:p w14:paraId="30BD28DE" w14:textId="77777777" w:rsidR="00FE158F" w:rsidRPr="0033037B" w:rsidRDefault="00FE158F" w:rsidP="00FE158F">
      <w:pPr>
        <w:jc w:val="right"/>
        <w:rPr>
          <w:rFonts w:ascii="Arial" w:hAnsi="Arial" w:cs="Arial"/>
          <w:lang w:val="lv-LV"/>
        </w:rPr>
      </w:pPr>
      <w:r w:rsidRPr="0033037B">
        <w:rPr>
          <w:rFonts w:ascii="Arial" w:hAnsi="Arial" w:cs="Arial"/>
          <w:lang w:val="lv-LV"/>
        </w:rPr>
        <w:t>pirmo daļu,</w:t>
      </w:r>
    </w:p>
    <w:p w14:paraId="63D59A6C" w14:textId="77777777" w:rsidR="00FE158F" w:rsidRPr="0033037B" w:rsidRDefault="00FE158F" w:rsidP="00FE158F">
      <w:pPr>
        <w:jc w:val="right"/>
        <w:rPr>
          <w:rFonts w:ascii="Arial" w:hAnsi="Arial" w:cs="Arial"/>
          <w:lang w:val="lv-LV"/>
        </w:rPr>
      </w:pPr>
      <w:r w:rsidRPr="0033037B">
        <w:rPr>
          <w:rFonts w:ascii="Arial" w:hAnsi="Arial" w:cs="Arial"/>
          <w:lang w:val="lv-LV"/>
        </w:rPr>
        <w:t>Profesionālās izglītības likuma</w:t>
      </w:r>
    </w:p>
    <w:p w14:paraId="14920FE8" w14:textId="77777777" w:rsidR="00FE158F" w:rsidRPr="0033037B" w:rsidRDefault="00FE158F" w:rsidP="00FE158F">
      <w:pPr>
        <w:jc w:val="right"/>
        <w:rPr>
          <w:rFonts w:ascii="Arial" w:hAnsi="Arial" w:cs="Arial"/>
          <w:lang w:val="lv-LV"/>
        </w:rPr>
      </w:pPr>
      <w:r w:rsidRPr="0033037B">
        <w:rPr>
          <w:rFonts w:ascii="Arial" w:hAnsi="Arial" w:cs="Arial"/>
          <w:lang w:val="lv-LV"/>
        </w:rPr>
        <w:t>15. panta pirmo daļu</w:t>
      </w:r>
    </w:p>
    <w:p w14:paraId="4278F59F" w14:textId="77777777" w:rsidR="00FE158F" w:rsidRPr="0033037B" w:rsidRDefault="00FE158F" w:rsidP="0033037B">
      <w:pPr>
        <w:spacing w:before="120" w:after="120"/>
        <w:jc w:val="both"/>
        <w:rPr>
          <w:rFonts w:ascii="Arial" w:hAnsi="Arial" w:cs="Arial"/>
          <w:lang w:val="lv-LV"/>
        </w:rPr>
      </w:pPr>
    </w:p>
    <w:p w14:paraId="3573B366" w14:textId="77777777" w:rsidR="00FE158F" w:rsidRPr="0033037B" w:rsidRDefault="00FE158F" w:rsidP="00FE158F">
      <w:pPr>
        <w:spacing w:before="120" w:after="120"/>
        <w:jc w:val="center"/>
        <w:rPr>
          <w:rFonts w:ascii="Arial" w:hAnsi="Arial" w:cs="Arial"/>
          <w:b/>
          <w:lang w:val="lv-LV"/>
        </w:rPr>
      </w:pPr>
      <w:r w:rsidRPr="0033037B">
        <w:rPr>
          <w:rFonts w:ascii="Arial" w:hAnsi="Arial" w:cs="Arial"/>
          <w:b/>
          <w:lang w:val="lv-LV"/>
        </w:rPr>
        <w:t>I. Vispārīgie jautājumi</w:t>
      </w:r>
    </w:p>
    <w:p w14:paraId="32B61357" w14:textId="348FCC98" w:rsidR="00FE158F" w:rsidRPr="006761F3" w:rsidRDefault="00FE158F" w:rsidP="00FE158F">
      <w:pPr>
        <w:pStyle w:val="ListParagraph"/>
        <w:numPr>
          <w:ilvl w:val="0"/>
          <w:numId w:val="1"/>
        </w:numPr>
        <w:spacing w:before="120" w:after="120"/>
        <w:ind w:left="567" w:right="4"/>
        <w:contextualSpacing w:val="0"/>
        <w:jc w:val="both"/>
        <w:rPr>
          <w:rFonts w:ascii="Arial" w:hAnsi="Arial" w:cs="Arial"/>
          <w:lang w:val="lv-LV"/>
        </w:rPr>
      </w:pPr>
      <w:r w:rsidRPr="0033037B">
        <w:rPr>
          <w:rFonts w:ascii="Arial" w:hAnsi="Arial" w:cs="Arial"/>
          <w:i/>
          <w:lang w:val="lv-LV"/>
        </w:rPr>
        <w:t>Rīgas Tehniskās universitātes Latvijas Jūras akadēmijas Jūrskolas</w:t>
      </w:r>
      <w:r w:rsidRPr="0033037B">
        <w:rPr>
          <w:rFonts w:ascii="Arial" w:hAnsi="Arial" w:cs="Arial"/>
          <w:lang w:val="lv-LV"/>
        </w:rPr>
        <w:t xml:space="preserve"> (turpmāk – LJA Jūrskola) dibinātāja vēsturiski ir Latvijas Jūras akadēmija kā patstāvīga valsts dibināta augstskol</w:t>
      </w:r>
      <w:r w:rsidRPr="006761F3">
        <w:rPr>
          <w:rFonts w:ascii="Arial" w:hAnsi="Arial" w:cs="Arial"/>
          <w:lang w:val="lv-LV"/>
        </w:rPr>
        <w:t>a. Uz Ministru kabineta 2022.gada 6.jūlija rīkojuma Nr.492 “</w:t>
      </w:r>
      <w:r w:rsidRPr="006761F3">
        <w:rPr>
          <w:rFonts w:ascii="Arial" w:hAnsi="Arial" w:cs="Arial"/>
          <w:shd w:val="clear" w:color="auto" w:fill="FFFFFF"/>
          <w:lang w:val="lv-LV"/>
        </w:rPr>
        <w:t>Par Latvijas Jūras akadēmijas reorganizāciju” (turpmāk – MK rīkojums Nr.492) pamata</w:t>
      </w:r>
      <w:r w:rsidRPr="006761F3">
        <w:rPr>
          <w:rFonts w:ascii="Arial" w:hAnsi="Arial" w:cs="Arial"/>
          <w:lang w:val="lv-LV"/>
        </w:rPr>
        <w:t xml:space="preserve"> veiktās reorganizācijas rezultātā Latvijas Jūras akadēmija vairs nepastāv kā patstāvīga augstskola, bet darbojas kā Rīgas Tehniskās universitātes (turpmāk - RTU) struktūrvienība – RTU Latvijas Jūras akadēmija (turpmāk – LJA), savukārt </w:t>
      </w:r>
      <w:r w:rsidRPr="0033037B">
        <w:rPr>
          <w:rFonts w:ascii="Arial" w:hAnsi="Arial" w:cs="Arial"/>
          <w:lang w:val="lv-LV"/>
        </w:rPr>
        <w:t>LJA Jūrskola - kā  LJA struktūrvienība RTU ietvaros. Reorganizācijas rezultātā kopš 2022.</w:t>
      </w:r>
      <w:r w:rsidRPr="006761F3">
        <w:rPr>
          <w:rFonts w:ascii="Arial" w:hAnsi="Arial" w:cs="Arial"/>
          <w:lang w:val="lv-LV"/>
        </w:rPr>
        <w:t xml:space="preserve"> gada 1. novembra LJA Jūrskolas dibinātāja statuss normatīvajos aktos noteikto dibinātāja saistību un funkciju īstenošanā piemīt RTU. </w:t>
      </w:r>
    </w:p>
    <w:p w14:paraId="0E10CECB" w14:textId="0BA8C527" w:rsidR="00FE158F" w:rsidRPr="0033037B" w:rsidRDefault="00FE158F" w:rsidP="00FE158F">
      <w:pPr>
        <w:pStyle w:val="ListParagraph"/>
        <w:numPr>
          <w:ilvl w:val="0"/>
          <w:numId w:val="1"/>
        </w:numPr>
        <w:spacing w:before="120" w:after="120"/>
        <w:ind w:left="567" w:right="4"/>
        <w:contextualSpacing w:val="0"/>
        <w:jc w:val="both"/>
        <w:rPr>
          <w:rFonts w:ascii="Arial" w:hAnsi="Arial" w:cs="Arial"/>
          <w:lang w:val="lv-LV"/>
        </w:rPr>
      </w:pPr>
      <w:r w:rsidRPr="006761F3">
        <w:rPr>
          <w:rFonts w:ascii="Arial" w:hAnsi="Arial" w:cs="Arial"/>
          <w:lang w:val="lv-LV"/>
        </w:rPr>
        <w:t xml:space="preserve">LJA Jūrskola ir valsts finansēta profesionālās izglītības iestāde. LJA Jūrskola ir reģistrēta </w:t>
      </w:r>
      <w:r w:rsidRPr="0033037B">
        <w:rPr>
          <w:rFonts w:ascii="Arial" w:hAnsi="Arial" w:cs="Arial"/>
          <w:lang w:val="lv-LV"/>
        </w:rPr>
        <w:t>Izglītības iestāžu reģistrā kā atsevišķa izglītības iestāde.</w:t>
      </w:r>
    </w:p>
    <w:p w14:paraId="35DA0196" w14:textId="77777777" w:rsidR="00FE158F" w:rsidRPr="006761F3" w:rsidRDefault="00FE158F" w:rsidP="00FE158F">
      <w:pPr>
        <w:pStyle w:val="ListParagraph"/>
        <w:numPr>
          <w:ilvl w:val="0"/>
          <w:numId w:val="1"/>
        </w:numPr>
        <w:spacing w:before="120" w:after="120"/>
        <w:ind w:left="567" w:right="4"/>
        <w:contextualSpacing w:val="0"/>
        <w:jc w:val="both"/>
        <w:rPr>
          <w:rFonts w:ascii="Arial" w:hAnsi="Arial" w:cs="Arial"/>
          <w:lang w:val="lv-LV"/>
        </w:rPr>
      </w:pPr>
      <w:r w:rsidRPr="006761F3">
        <w:rPr>
          <w:rFonts w:ascii="Arial" w:hAnsi="Arial" w:cs="Arial"/>
          <w:lang w:val="lv-LV"/>
        </w:rPr>
        <w:t xml:space="preserve">LJA Jūrskolas pilns nosaukums ir “RTU Latvijas Jūras akadēmijas Jūrskola”. Tās nosaukums angļu valodā  ir “RTU </w:t>
      </w:r>
      <w:proofErr w:type="spellStart"/>
      <w:r w:rsidRPr="006761F3">
        <w:rPr>
          <w:rFonts w:ascii="Arial" w:hAnsi="Arial" w:cs="Arial"/>
          <w:lang w:val="lv-LV"/>
        </w:rPr>
        <w:t>Latvian</w:t>
      </w:r>
      <w:proofErr w:type="spellEnd"/>
      <w:r w:rsidRPr="006761F3">
        <w:rPr>
          <w:rFonts w:ascii="Arial" w:hAnsi="Arial" w:cs="Arial"/>
          <w:lang w:val="lv-LV"/>
        </w:rPr>
        <w:t xml:space="preserve"> </w:t>
      </w:r>
      <w:proofErr w:type="spellStart"/>
      <w:r w:rsidRPr="006761F3">
        <w:rPr>
          <w:rFonts w:ascii="Arial" w:hAnsi="Arial" w:cs="Arial"/>
          <w:lang w:val="lv-LV"/>
        </w:rPr>
        <w:t>Maritime</w:t>
      </w:r>
      <w:proofErr w:type="spellEnd"/>
      <w:r w:rsidRPr="006761F3">
        <w:rPr>
          <w:rFonts w:ascii="Arial" w:hAnsi="Arial" w:cs="Arial"/>
          <w:lang w:val="lv-LV"/>
        </w:rPr>
        <w:t xml:space="preserve"> </w:t>
      </w:r>
      <w:proofErr w:type="spellStart"/>
      <w:r w:rsidRPr="006761F3">
        <w:rPr>
          <w:rFonts w:ascii="Arial" w:hAnsi="Arial" w:cs="Arial"/>
          <w:lang w:val="lv-LV"/>
        </w:rPr>
        <w:t>Academy</w:t>
      </w:r>
      <w:proofErr w:type="spellEnd"/>
      <w:r w:rsidRPr="006761F3">
        <w:rPr>
          <w:rFonts w:ascii="Arial" w:hAnsi="Arial" w:cs="Arial"/>
          <w:lang w:val="lv-LV"/>
        </w:rPr>
        <w:t xml:space="preserve"> </w:t>
      </w:r>
      <w:proofErr w:type="spellStart"/>
      <w:r w:rsidRPr="006761F3">
        <w:rPr>
          <w:rFonts w:ascii="Arial" w:hAnsi="Arial" w:cs="Arial"/>
          <w:lang w:val="lv-LV"/>
        </w:rPr>
        <w:t>Maritime</w:t>
      </w:r>
      <w:proofErr w:type="spellEnd"/>
      <w:r w:rsidRPr="006761F3">
        <w:rPr>
          <w:rFonts w:ascii="Arial" w:hAnsi="Arial" w:cs="Arial"/>
          <w:lang w:val="lv-LV"/>
        </w:rPr>
        <w:t xml:space="preserve"> School”;</w:t>
      </w:r>
    </w:p>
    <w:p w14:paraId="077BA80B" w14:textId="64A02C27" w:rsidR="00FE158F" w:rsidRPr="0033037B"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LJA Jūrskolas darbības tiesiskais pamats ir Izglītības likums, Profesionālās izglītības likums, citi ārējie normatīvie akti, kā arī RTU LJA izdotie iekšējie normatīvie akti</w:t>
      </w:r>
      <w:r w:rsidRPr="0033037B">
        <w:rPr>
          <w:rFonts w:ascii="Arial" w:hAnsi="Arial" w:cs="Arial"/>
          <w:lang w:val="lv-LV"/>
        </w:rPr>
        <w:t xml:space="preserve"> un šis nolikums.</w:t>
      </w:r>
    </w:p>
    <w:p w14:paraId="2DEA6B97"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Valsts pārvaldes iekārtas kontekstā LJA Jūrskola ir </w:t>
      </w:r>
      <w:r w:rsidRPr="0033037B">
        <w:rPr>
          <w:rFonts w:ascii="Arial" w:hAnsi="Arial" w:cs="Arial"/>
          <w:lang w:val="lv-LV"/>
        </w:rPr>
        <w:t>atvasinātas publiskas personas pastarpinātās pārvaldes iestāde. LJA Jūrskolai var būt sava simbolika, veidlapa, zīmogs.</w:t>
      </w:r>
    </w:p>
    <w:p w14:paraId="152E3F2C"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LJA Jūrskola kā RTU LJA struktūrvienība atrodas RTU LJA institucionālā pakļautībā. Minētā ietvaros RTU LJA direktoram ir tiesības </w:t>
      </w:r>
      <w:r w:rsidRPr="006761F3">
        <w:rPr>
          <w:rFonts w:ascii="Arial" w:hAnsi="Arial" w:cs="Arial"/>
          <w:shd w:val="clear" w:color="auto" w:fill="FFFFFF"/>
          <w:lang w:val="lv-LV"/>
        </w:rPr>
        <w:t xml:space="preserve">dot rīkojumus LJA Jūrskolas direktoram, kā arī atcelt LJA Jūrskolas direktora lēmumus, t. sk. rīkojumus, ja RTU LJA direktoram ir racionāls, ārējos vai iekšējos normatīvajos aktos balstīts </w:t>
      </w:r>
      <w:r w:rsidRPr="006761F3">
        <w:rPr>
          <w:rFonts w:ascii="Arial" w:hAnsi="Arial" w:cs="Arial"/>
          <w:shd w:val="clear" w:color="auto" w:fill="FFFFFF"/>
          <w:lang w:val="lv-LV"/>
        </w:rPr>
        <w:lastRenderedPageBreak/>
        <w:t>pamatojums šādai rīcībai. Strīdus gadījumā lēmumu pēc būtības pieņem vai amatpersonu lēmuma pieņemšanai nosaka RTU.</w:t>
      </w:r>
    </w:p>
    <w:p w14:paraId="2A3A411E" w14:textId="0D1FB720" w:rsidR="00FE158F" w:rsidRPr="006761F3" w:rsidRDefault="00FE158F" w:rsidP="00FE158F">
      <w:pPr>
        <w:pStyle w:val="ListParagraph"/>
        <w:numPr>
          <w:ilvl w:val="0"/>
          <w:numId w:val="1"/>
        </w:numPr>
        <w:spacing w:before="120" w:after="120"/>
        <w:ind w:left="567" w:right="4"/>
        <w:contextualSpacing w:val="0"/>
        <w:jc w:val="both"/>
        <w:rPr>
          <w:rFonts w:ascii="Arial" w:hAnsi="Arial" w:cs="Arial"/>
          <w:lang w:val="lv-LV"/>
        </w:rPr>
      </w:pPr>
      <w:r w:rsidRPr="006761F3">
        <w:rPr>
          <w:rFonts w:ascii="Arial" w:hAnsi="Arial" w:cs="Arial"/>
          <w:lang w:val="lv-LV"/>
        </w:rPr>
        <w:t>LJA Jūrskolas juridiskā</w:t>
      </w:r>
      <w:r w:rsidR="00EB34D0" w:rsidRPr="0033037B">
        <w:rPr>
          <w:rFonts w:ascii="Arial" w:hAnsi="Arial" w:cs="Arial"/>
          <w:lang w:val="lv-LV"/>
        </w:rPr>
        <w:t xml:space="preserve"> un faktiskā</w:t>
      </w:r>
      <w:r w:rsidRPr="0033037B">
        <w:rPr>
          <w:rFonts w:ascii="Arial" w:hAnsi="Arial" w:cs="Arial"/>
          <w:lang w:val="lv-LV"/>
        </w:rPr>
        <w:t xml:space="preserve"> adrese ir Flotes iela 12 k-1, Rīga, LV-1016, Latvijas Republika.</w:t>
      </w:r>
    </w:p>
    <w:p w14:paraId="17E0F657" w14:textId="77777777" w:rsidR="00FE158F" w:rsidRPr="0033037B" w:rsidRDefault="00FE158F" w:rsidP="00FE158F">
      <w:pPr>
        <w:pStyle w:val="ListParagraph"/>
        <w:numPr>
          <w:ilvl w:val="0"/>
          <w:numId w:val="1"/>
        </w:numPr>
        <w:spacing w:before="120" w:after="120"/>
        <w:ind w:left="567" w:right="4"/>
        <w:contextualSpacing w:val="0"/>
        <w:jc w:val="both"/>
        <w:rPr>
          <w:rFonts w:ascii="Arial" w:hAnsi="Arial" w:cs="Arial"/>
          <w:lang w:val="lv-LV"/>
        </w:rPr>
      </w:pPr>
      <w:r w:rsidRPr="006761F3">
        <w:rPr>
          <w:rFonts w:ascii="Arial" w:hAnsi="Arial" w:cs="Arial"/>
          <w:lang w:val="lv-LV"/>
        </w:rPr>
        <w:t xml:space="preserve">Dibinātāja – RTU, juridiskā adrese ir </w:t>
      </w:r>
      <w:r w:rsidRPr="0033037B">
        <w:rPr>
          <w:rStyle w:val="Strong"/>
          <w:rFonts w:ascii="Arial" w:hAnsi="Arial" w:cs="Arial"/>
          <w:shd w:val="clear" w:color="auto" w:fill="FFFFFF"/>
          <w:lang w:val="lv-LV"/>
        </w:rPr>
        <w:t>Ķīpsalas iela 6A, Rīga, LV-1048, Latvijas Republika</w:t>
      </w:r>
      <w:r w:rsidRPr="0033037B">
        <w:rPr>
          <w:rFonts w:ascii="Arial" w:hAnsi="Arial" w:cs="Arial"/>
          <w:lang w:val="lv-LV"/>
        </w:rPr>
        <w:t>.</w:t>
      </w:r>
    </w:p>
    <w:p w14:paraId="2C57244D" w14:textId="77777777" w:rsidR="00FE158F" w:rsidRPr="006761F3" w:rsidRDefault="00FE158F" w:rsidP="00FE158F">
      <w:pPr>
        <w:pStyle w:val="ListParagraph"/>
        <w:numPr>
          <w:ilvl w:val="0"/>
          <w:numId w:val="1"/>
        </w:numPr>
        <w:spacing w:before="120" w:after="120"/>
        <w:ind w:left="567" w:right="4"/>
        <w:contextualSpacing w:val="0"/>
        <w:jc w:val="both"/>
        <w:rPr>
          <w:rFonts w:ascii="Arial" w:hAnsi="Arial" w:cs="Arial"/>
          <w:lang w:val="lv-LV"/>
        </w:rPr>
      </w:pPr>
      <w:r w:rsidRPr="006761F3">
        <w:rPr>
          <w:rFonts w:ascii="Arial" w:hAnsi="Arial" w:cs="Arial"/>
          <w:lang w:val="lv-LV"/>
        </w:rPr>
        <w:t>LJA Jūrskolas izglītības programmu īstenošanas vietas adreses norādītas Valsts izglītības informācijas sistēmā Ministru kabineta (turpmāk – MK) noteiktajā kārtībā. Primāri tās tiek īstenotas MK rīkojuma Nr. 492 5.2. apakšpunktā norādītajos objektos, bet var to īstenot arī citos RTU objektos vai RTU sadarbības partneru objektos saskaņā ar noslēgtajiem līgumiem.</w:t>
      </w:r>
    </w:p>
    <w:p w14:paraId="26185665" w14:textId="6FCABCD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Saskaņā ar Profesionālās izglītības likuma 16.</w:t>
      </w:r>
      <w:r w:rsidRPr="006761F3">
        <w:rPr>
          <w:rFonts w:ascii="Arial" w:hAnsi="Arial" w:cs="Arial"/>
          <w:vertAlign w:val="superscript"/>
          <w:lang w:val="lv-LV"/>
        </w:rPr>
        <w:t>1. </w:t>
      </w:r>
      <w:r w:rsidRPr="006761F3">
        <w:rPr>
          <w:rFonts w:ascii="Arial" w:hAnsi="Arial" w:cs="Arial"/>
          <w:lang w:val="lv-LV"/>
        </w:rPr>
        <w:t>pantu</w:t>
      </w:r>
      <w:r w:rsidRPr="0033037B">
        <w:rPr>
          <w:rFonts w:ascii="Arial" w:hAnsi="Arial" w:cs="Arial"/>
          <w:lang w:val="lv-LV"/>
        </w:rPr>
        <w:t xml:space="preserve"> LJA Jūrskolas statuss ir profesionālā vidusskola.</w:t>
      </w:r>
    </w:p>
    <w:p w14:paraId="0EB731EB" w14:textId="77777777" w:rsidR="00FE158F" w:rsidRPr="006761F3" w:rsidRDefault="00FE158F" w:rsidP="00FE158F">
      <w:pPr>
        <w:spacing w:before="120" w:after="120"/>
        <w:jc w:val="center"/>
        <w:rPr>
          <w:rFonts w:ascii="Arial" w:hAnsi="Arial" w:cs="Arial"/>
          <w:b/>
          <w:lang w:val="lv-LV"/>
        </w:rPr>
      </w:pPr>
    </w:p>
    <w:p w14:paraId="2502B3F4"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II. LJA Jūrskolas darbības mērķi, pamatvirziens un uzdevumi</w:t>
      </w:r>
    </w:p>
    <w:p w14:paraId="73BE583A" w14:textId="7A3C4467" w:rsidR="00FE158F" w:rsidRPr="0033037B"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LJA Jūrskolas </w:t>
      </w:r>
      <w:r w:rsidR="00C50140" w:rsidRPr="0033037B">
        <w:rPr>
          <w:rFonts w:ascii="Arial" w:hAnsi="Arial" w:cs="Arial"/>
          <w:b/>
          <w:bCs/>
          <w:lang w:val="lv-LV"/>
        </w:rPr>
        <w:t>stratēģiskā specializācija</w:t>
      </w:r>
      <w:r w:rsidRPr="0033037B">
        <w:rPr>
          <w:rFonts w:ascii="Arial" w:hAnsi="Arial" w:cs="Arial"/>
          <w:b/>
          <w:lang w:val="lv-LV"/>
        </w:rPr>
        <w:t xml:space="preserve"> </w:t>
      </w:r>
      <w:r w:rsidRPr="0033037B">
        <w:rPr>
          <w:rFonts w:ascii="Arial" w:hAnsi="Arial" w:cs="Arial"/>
          <w:lang w:val="lv-LV"/>
        </w:rPr>
        <w:t>ir</w:t>
      </w:r>
      <w:r w:rsidR="00C50140" w:rsidRPr="0033037B">
        <w:rPr>
          <w:rFonts w:ascii="Arial" w:hAnsi="Arial" w:cs="Arial"/>
          <w:lang w:val="lv-LV"/>
        </w:rPr>
        <w:t>:</w:t>
      </w:r>
    </w:p>
    <w:p w14:paraId="3737105F" w14:textId="452C8283" w:rsidR="00FE158F" w:rsidRPr="0033037B" w:rsidRDefault="00FE158F" w:rsidP="0033037B">
      <w:pPr>
        <w:pStyle w:val="ListParagraph"/>
        <w:spacing w:before="120" w:after="120"/>
        <w:ind w:left="851"/>
        <w:contextualSpacing w:val="0"/>
        <w:jc w:val="both"/>
        <w:rPr>
          <w:rFonts w:ascii="Arial" w:hAnsi="Arial" w:cs="Arial"/>
          <w:lang w:val="lv-LV"/>
        </w:rPr>
      </w:pPr>
      <w:r w:rsidRPr="0033037B">
        <w:rPr>
          <w:rFonts w:ascii="Arial" w:hAnsi="Arial" w:cs="Arial"/>
          <w:lang w:val="lv-LV"/>
        </w:rPr>
        <w:t>kvalitatīv</w:t>
      </w:r>
      <w:r w:rsidR="00C50140" w:rsidRPr="0033037B">
        <w:rPr>
          <w:rFonts w:ascii="Arial" w:hAnsi="Arial" w:cs="Arial"/>
          <w:lang w:val="lv-LV"/>
        </w:rPr>
        <w:t>as</w:t>
      </w:r>
      <w:r w:rsidRPr="0033037B">
        <w:rPr>
          <w:rFonts w:ascii="Arial" w:hAnsi="Arial" w:cs="Arial"/>
          <w:lang w:val="lv-LV"/>
        </w:rPr>
        <w:t xml:space="preserve"> profesionāl</w:t>
      </w:r>
      <w:r w:rsidR="00C50140" w:rsidRPr="0033037B">
        <w:rPr>
          <w:rFonts w:ascii="Arial" w:hAnsi="Arial" w:cs="Arial"/>
          <w:lang w:val="lv-LV"/>
        </w:rPr>
        <w:t>ās</w:t>
      </w:r>
      <w:r w:rsidRPr="0033037B" w:rsidDel="00BE719C">
        <w:rPr>
          <w:rFonts w:ascii="Arial" w:hAnsi="Arial" w:cs="Arial"/>
          <w:lang w:val="lv-LV"/>
        </w:rPr>
        <w:t xml:space="preserve"> </w:t>
      </w:r>
      <w:r w:rsidRPr="0033037B">
        <w:rPr>
          <w:rFonts w:ascii="Arial" w:hAnsi="Arial" w:cs="Arial"/>
          <w:lang w:val="lv-LV"/>
        </w:rPr>
        <w:t>vidēj</w:t>
      </w:r>
      <w:r w:rsidR="00C50140" w:rsidRPr="0033037B">
        <w:rPr>
          <w:rFonts w:ascii="Arial" w:hAnsi="Arial" w:cs="Arial"/>
          <w:lang w:val="lv-LV"/>
        </w:rPr>
        <w:t>ās</w:t>
      </w:r>
      <w:r w:rsidRPr="0033037B">
        <w:rPr>
          <w:rFonts w:ascii="Arial" w:hAnsi="Arial" w:cs="Arial"/>
          <w:lang w:val="lv-LV"/>
        </w:rPr>
        <w:t xml:space="preserve"> izglītīb</w:t>
      </w:r>
      <w:r w:rsidR="00C50140" w:rsidRPr="0033037B">
        <w:rPr>
          <w:rFonts w:ascii="Arial" w:hAnsi="Arial" w:cs="Arial"/>
          <w:lang w:val="lv-LV"/>
        </w:rPr>
        <w:t>as</w:t>
      </w:r>
      <w:r w:rsidRPr="0033037B">
        <w:rPr>
          <w:rFonts w:ascii="Arial" w:hAnsi="Arial" w:cs="Arial"/>
          <w:lang w:val="lv-LV"/>
        </w:rPr>
        <w:t xml:space="preserve"> jūrniecības jomā</w:t>
      </w:r>
      <w:r w:rsidR="00C50140" w:rsidRPr="0033037B">
        <w:rPr>
          <w:rFonts w:ascii="Arial" w:hAnsi="Arial" w:cs="Arial"/>
          <w:lang w:val="lv-LV"/>
        </w:rPr>
        <w:t xml:space="preserve"> īstenošana</w:t>
      </w:r>
      <w:r w:rsidRPr="0033037B">
        <w:rPr>
          <w:rFonts w:ascii="Arial" w:hAnsi="Arial" w:cs="Arial"/>
          <w:lang w:val="lv-LV"/>
        </w:rPr>
        <w:t xml:space="preserve">, dodot iespējas izglītojamajiem iegūt trešā līmeņa profesionālo kvalifikāciju, kas atbilst valsts profesionālās vidējās izglītības standartiem un izglītības programmu specifikai atbilstošo profesiju standartiem, kā arī atbilst zinātnes un tehnikas sasniegumiem, pasaules attīstības tendencēm un Latvijas tautsaimniecības vajadzībām. </w:t>
      </w:r>
    </w:p>
    <w:p w14:paraId="567BD68A"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 LJA Jūrskolas darbības </w:t>
      </w:r>
      <w:r w:rsidRPr="006761F3">
        <w:rPr>
          <w:rFonts w:ascii="Arial" w:hAnsi="Arial" w:cs="Arial"/>
          <w:b/>
          <w:lang w:val="lv-LV"/>
        </w:rPr>
        <w:t>pamatvirziens</w:t>
      </w:r>
      <w:r w:rsidRPr="006761F3">
        <w:rPr>
          <w:rFonts w:ascii="Arial" w:hAnsi="Arial" w:cs="Arial"/>
          <w:lang w:val="lv-LV"/>
        </w:rPr>
        <w:t xml:space="preserve"> ir izglītojoša darbība, saskaņā ar normatīvajiem aktiem īstenojot profesionālas vidējās izglītības programmas jūrniecības jomā.</w:t>
      </w:r>
    </w:p>
    <w:p w14:paraId="67E257A7"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 LJA Jūrskolas pamata </w:t>
      </w:r>
      <w:r w:rsidRPr="006761F3">
        <w:rPr>
          <w:rFonts w:ascii="Arial" w:hAnsi="Arial" w:cs="Arial"/>
          <w:b/>
          <w:lang w:val="lv-LV"/>
        </w:rPr>
        <w:t>uzdevumi</w:t>
      </w:r>
      <w:r w:rsidRPr="006761F3">
        <w:rPr>
          <w:rFonts w:ascii="Arial" w:hAnsi="Arial" w:cs="Arial"/>
          <w:lang w:val="lv-LV"/>
        </w:rPr>
        <w:t xml:space="preserve"> ir šādi: </w:t>
      </w:r>
    </w:p>
    <w:p w14:paraId="7149949B" w14:textId="77777777" w:rsidR="00FE158F" w:rsidRPr="006761F3" w:rsidRDefault="00FE158F" w:rsidP="00FE158F">
      <w:pPr>
        <w:pStyle w:val="ListParagraph"/>
        <w:numPr>
          <w:ilvl w:val="1"/>
          <w:numId w:val="1"/>
        </w:numPr>
        <w:spacing w:before="120" w:after="120"/>
        <w:ind w:left="851"/>
        <w:jc w:val="both"/>
        <w:rPr>
          <w:rFonts w:ascii="Arial" w:hAnsi="Arial" w:cs="Arial"/>
          <w:lang w:val="lv-LV"/>
        </w:rPr>
      </w:pPr>
      <w:r w:rsidRPr="006761F3">
        <w:rPr>
          <w:rFonts w:ascii="Arial" w:hAnsi="Arial" w:cs="Arial"/>
          <w:lang w:val="lv-LV"/>
        </w:rPr>
        <w:t xml:space="preserve">atbilstoši jaunākajiem zinātnes un tehnikas sasniegumiem, pasaules attīstības tendencēm, Starptautiskās jūras organizācijas (IMO) un </w:t>
      </w:r>
      <w:r w:rsidRPr="006761F3">
        <w:rPr>
          <w:rFonts w:ascii="Arial" w:hAnsi="Arial" w:cs="Arial"/>
          <w:i/>
          <w:shd w:val="clear" w:color="auto" w:fill="FFFFFF"/>
          <w:lang w:val="lv-LV"/>
        </w:rPr>
        <w:t>Starptautiskās konvencijas par jūrnieku sagatavošanu un diplomēšanu, kā arī sardzes pildīšanu</w:t>
      </w:r>
      <w:r w:rsidRPr="006761F3">
        <w:rPr>
          <w:rFonts w:ascii="Arial" w:hAnsi="Arial" w:cs="Arial"/>
          <w:lang w:val="lv-LV"/>
        </w:rPr>
        <w:t xml:space="preserve"> (STCW konvencija) prasībām, kā arī ievērojot tautsaimniecības vajadzības, kvalitatīvi sagatavot un saskaņā ar normatīvajiem aktiem īstenot profesionālās vidējās izglītības programmas jūrniecības jomā, teorētiski un praktiski sagatavojot darba tirgum konkurētspējīgus speciālistus;</w:t>
      </w:r>
    </w:p>
    <w:p w14:paraId="2ED6F093" w14:textId="77777777" w:rsidR="00FE158F" w:rsidRPr="006761F3" w:rsidRDefault="00FE158F" w:rsidP="00FE158F">
      <w:pPr>
        <w:pStyle w:val="ListParagraph"/>
        <w:numPr>
          <w:ilvl w:val="1"/>
          <w:numId w:val="1"/>
        </w:numPr>
        <w:spacing w:before="120" w:after="120"/>
        <w:ind w:left="851"/>
        <w:contextualSpacing w:val="0"/>
        <w:jc w:val="both"/>
        <w:rPr>
          <w:rFonts w:ascii="Arial" w:hAnsi="Arial" w:cs="Arial"/>
          <w:lang w:val="lv-LV"/>
        </w:rPr>
      </w:pPr>
      <w:r w:rsidRPr="006761F3">
        <w:rPr>
          <w:rFonts w:ascii="Arial" w:hAnsi="Arial" w:cs="Arial"/>
          <w:lang w:val="lv-LV"/>
        </w:rPr>
        <w:t>veidot drošu un kvalitatīvai izglītības ieguvei atbilstošu vidi, organizēt un īstenot izglītības procesu, kas nodrošina izglītības programmās noteikto mērķu sasniegšanu;</w:t>
      </w:r>
    </w:p>
    <w:p w14:paraId="06D81165" w14:textId="77777777" w:rsidR="00FE158F" w:rsidRPr="006761F3" w:rsidRDefault="00FE158F" w:rsidP="00FE158F">
      <w:pPr>
        <w:pStyle w:val="ListParagraph"/>
        <w:numPr>
          <w:ilvl w:val="1"/>
          <w:numId w:val="1"/>
        </w:numPr>
        <w:spacing w:before="120" w:after="120"/>
        <w:ind w:left="851"/>
        <w:contextualSpacing w:val="0"/>
        <w:jc w:val="both"/>
        <w:rPr>
          <w:rFonts w:ascii="Arial" w:hAnsi="Arial" w:cs="Arial"/>
          <w:lang w:val="lv-LV"/>
        </w:rPr>
      </w:pPr>
      <w:r w:rsidRPr="006761F3">
        <w:rPr>
          <w:rFonts w:ascii="Arial" w:hAnsi="Arial" w:cs="Arial"/>
          <w:lang w:val="lv-LV"/>
        </w:rPr>
        <w:t>sekmēt pozitīvas, sociāli aktīvas un atbildīgas attieksmes veidošanos izglītojamajam pašam pret sevi, sabiedrību, apkārtējo vidi un Latvijas valsti, kā arī radīt iespēju iemācīties kritiski uztvert un radoši apstrādāt informāciju, analītiski domāt, attīstīt jaunrades spējas un pašizglītoties;</w:t>
      </w:r>
    </w:p>
    <w:p w14:paraId="2A2008F0" w14:textId="77777777" w:rsidR="00FE158F" w:rsidRPr="006761F3" w:rsidRDefault="00FE158F" w:rsidP="00FE158F">
      <w:pPr>
        <w:pStyle w:val="ListParagraph"/>
        <w:numPr>
          <w:ilvl w:val="1"/>
          <w:numId w:val="1"/>
        </w:numPr>
        <w:spacing w:before="120" w:after="120"/>
        <w:ind w:left="851"/>
        <w:contextualSpacing w:val="0"/>
        <w:jc w:val="both"/>
        <w:rPr>
          <w:rFonts w:ascii="Arial" w:hAnsi="Arial" w:cs="Arial"/>
          <w:lang w:val="lv-LV"/>
        </w:rPr>
      </w:pPr>
      <w:r w:rsidRPr="006761F3">
        <w:rPr>
          <w:rFonts w:ascii="Arial" w:hAnsi="Arial" w:cs="Arial"/>
          <w:lang w:val="lv-LV"/>
        </w:rPr>
        <w:t>racionāli un efektīvi izmantot izglītībai atvēlētos finanšu, materiālos un personāla resursus;</w:t>
      </w:r>
    </w:p>
    <w:p w14:paraId="2A03B056" w14:textId="77777777" w:rsidR="00FE158F" w:rsidRPr="006761F3" w:rsidRDefault="00FE158F" w:rsidP="00FE158F">
      <w:pPr>
        <w:pStyle w:val="ListParagraph"/>
        <w:numPr>
          <w:ilvl w:val="1"/>
          <w:numId w:val="1"/>
        </w:numPr>
        <w:spacing w:before="120" w:after="120"/>
        <w:ind w:left="851"/>
        <w:contextualSpacing w:val="0"/>
        <w:jc w:val="both"/>
        <w:rPr>
          <w:rFonts w:ascii="Arial" w:hAnsi="Arial" w:cs="Arial"/>
          <w:lang w:val="lv-LV"/>
        </w:rPr>
      </w:pPr>
      <w:r w:rsidRPr="006761F3">
        <w:rPr>
          <w:rFonts w:ascii="Arial" w:hAnsi="Arial" w:cs="Arial"/>
          <w:lang w:val="lv-LV"/>
        </w:rPr>
        <w:lastRenderedPageBreak/>
        <w:t>konstruktīvi sadarboties ar izglītojamo likumiskajiem pārstāvjiem (turpmāk – vecāki), kā arī RTU LJA un RTU, lai nodrošinātu izglītības programmu kvalitatīvu apguvi;</w:t>
      </w:r>
    </w:p>
    <w:p w14:paraId="6A90A237" w14:textId="34DF7EBA" w:rsidR="00FE158F" w:rsidRPr="006761F3" w:rsidRDefault="00EB34D0" w:rsidP="00FE158F">
      <w:pPr>
        <w:pStyle w:val="ListParagraph"/>
        <w:numPr>
          <w:ilvl w:val="1"/>
          <w:numId w:val="1"/>
        </w:numPr>
        <w:spacing w:before="120" w:after="120"/>
        <w:ind w:left="851"/>
        <w:contextualSpacing w:val="0"/>
        <w:jc w:val="both"/>
        <w:rPr>
          <w:rFonts w:ascii="Arial" w:hAnsi="Arial" w:cs="Arial"/>
          <w:lang w:val="lv-LV"/>
        </w:rPr>
      </w:pPr>
      <w:r w:rsidRPr="0033037B">
        <w:rPr>
          <w:rFonts w:ascii="Arial" w:hAnsi="Arial" w:cs="Arial"/>
          <w:lang w:val="lv-LV"/>
        </w:rPr>
        <w:t xml:space="preserve">sadarbībā ar RTU LJA </w:t>
      </w:r>
      <w:r w:rsidR="00FE158F" w:rsidRPr="0033037B">
        <w:rPr>
          <w:rFonts w:ascii="Arial" w:hAnsi="Arial" w:cs="Arial"/>
          <w:lang w:val="lv-LV"/>
        </w:rPr>
        <w:t>aktualizēt Izglītības iestāžu reģistrā norādāmo informāciju par LJA Jūrskolu atbilstoši normatīvajos aktos noteiktajam regulējumam par Valsts izglītības informācijas sistēmas saturu, uzturēšanas un aktualizācijas kārtību, kā arī nodrošināt pašnovērtēj</w:t>
      </w:r>
      <w:r w:rsidR="00FE158F" w:rsidRPr="006761F3">
        <w:rPr>
          <w:rFonts w:ascii="Arial" w:hAnsi="Arial" w:cs="Arial"/>
          <w:lang w:val="lv-LV"/>
        </w:rPr>
        <w:t>uma ziņojuma aktualizāciju un tā pieejamību LJA Jūrskolas, tīmekļvietnē;</w:t>
      </w:r>
    </w:p>
    <w:p w14:paraId="49AC030D" w14:textId="77777777" w:rsidR="00FE158F" w:rsidRPr="006761F3" w:rsidRDefault="00FE158F" w:rsidP="00FE158F">
      <w:pPr>
        <w:pStyle w:val="ListParagraph"/>
        <w:numPr>
          <w:ilvl w:val="1"/>
          <w:numId w:val="1"/>
        </w:numPr>
        <w:spacing w:before="120" w:after="120"/>
        <w:ind w:left="851"/>
        <w:contextualSpacing w:val="0"/>
        <w:jc w:val="both"/>
        <w:rPr>
          <w:rFonts w:ascii="Arial" w:hAnsi="Arial" w:cs="Arial"/>
          <w:lang w:val="lv-LV"/>
        </w:rPr>
      </w:pPr>
      <w:r w:rsidRPr="006761F3">
        <w:rPr>
          <w:rFonts w:ascii="Arial" w:hAnsi="Arial" w:cs="Arial"/>
          <w:lang w:val="lv-LV"/>
        </w:rPr>
        <w:t>pildīt citus normatīvajos aktos paredzētos izglītības iestādes uzdevumus.</w:t>
      </w:r>
    </w:p>
    <w:p w14:paraId="66FDF937" w14:textId="77777777" w:rsidR="00FE158F" w:rsidRPr="006761F3" w:rsidRDefault="00FE158F" w:rsidP="00FE158F">
      <w:pPr>
        <w:spacing w:before="120" w:after="120"/>
        <w:jc w:val="both"/>
        <w:rPr>
          <w:rFonts w:ascii="Arial" w:hAnsi="Arial" w:cs="Arial"/>
          <w:lang w:val="lv-LV"/>
        </w:rPr>
      </w:pPr>
    </w:p>
    <w:p w14:paraId="384E979C"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III. LJA Jūrskolā</w:t>
      </w:r>
      <w:r w:rsidRPr="006761F3">
        <w:rPr>
          <w:rFonts w:ascii="Arial" w:hAnsi="Arial" w:cs="Arial"/>
          <w:lang w:val="lv-LV"/>
        </w:rPr>
        <w:t xml:space="preserve"> </w:t>
      </w:r>
      <w:r w:rsidRPr="006761F3">
        <w:rPr>
          <w:rFonts w:ascii="Arial" w:hAnsi="Arial" w:cs="Arial"/>
          <w:b/>
          <w:lang w:val="lv-LV"/>
        </w:rPr>
        <w:t>īstenojamās izglītības programmas</w:t>
      </w:r>
    </w:p>
    <w:p w14:paraId="3A1B1357"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LJA Jūrskola īsteno profesionālās vidējās izglītības programmas.</w:t>
      </w:r>
    </w:p>
    <w:p w14:paraId="3BC1B803"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LJA Jūrskola var īstenot citas izglītības programmas</w:t>
      </w:r>
      <w:r w:rsidRPr="006761F3">
        <w:rPr>
          <w:rFonts w:ascii="Arial" w:hAnsi="Arial" w:cs="Arial"/>
          <w:i/>
          <w:lang w:val="lv-LV"/>
        </w:rPr>
        <w:t xml:space="preserve"> </w:t>
      </w:r>
      <w:r w:rsidRPr="006761F3">
        <w:rPr>
          <w:rFonts w:ascii="Arial" w:hAnsi="Arial" w:cs="Arial"/>
          <w:lang w:val="lv-LV"/>
        </w:rPr>
        <w:t>atbilstoši ārējos normatīvajos aktos noteiktajam.</w:t>
      </w:r>
    </w:p>
    <w:p w14:paraId="11BD28E7"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LJA Jūrskola jaunas īstenojamās izglītības programmas pirms to uzsākšanas apstiprina RTU LJA domē un RTU Senātā.</w:t>
      </w:r>
    </w:p>
    <w:p w14:paraId="20D6E948" w14:textId="77777777" w:rsidR="00FE158F" w:rsidRPr="006761F3" w:rsidRDefault="00FE158F" w:rsidP="00FE158F">
      <w:pPr>
        <w:pStyle w:val="ListParagraph"/>
        <w:spacing w:before="120" w:after="120"/>
        <w:ind w:left="709"/>
        <w:contextualSpacing w:val="0"/>
        <w:jc w:val="both"/>
        <w:rPr>
          <w:rFonts w:ascii="Arial" w:hAnsi="Arial" w:cs="Arial"/>
          <w:lang w:val="lv-LV"/>
        </w:rPr>
      </w:pPr>
    </w:p>
    <w:p w14:paraId="6FC02DF2"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IV. Izglītības procesa organizācija</w:t>
      </w:r>
    </w:p>
    <w:p w14:paraId="3AAF7EFF"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Izglītības procesa organizāciju LJA Jūrskolā nosaka Izglītības likums, Profesionālās izglītības likums, citi ārējie normatīvie akti, šis nolikums, RTU un RTU LJA iekšējie normatīvie akti, kā arī RTU LJA direktora lēmumi un LJA Jūrskolas direktora lēmumi noteikto pilnvaru ietvaros. Par izglītības procesa reglamentāciju jautājumos, kuri nav noteikti kā citu subjektu kompetencē ietilpstoši, lemj RTU LJA dome.</w:t>
      </w:r>
    </w:p>
    <w:p w14:paraId="79A7CDA2" w14:textId="5797B2A8"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Izglītības process LJA Jūrskolā ietver izglītības programmu īstenošanu un ar to saistītās</w:t>
      </w:r>
      <w:r w:rsidRPr="0033037B">
        <w:rPr>
          <w:rFonts w:ascii="Arial" w:hAnsi="Arial" w:cs="Arial"/>
          <w:lang w:val="lv-LV"/>
        </w:rPr>
        <w:t xml:space="preserve"> profesionālās vidējās izglītības iestādei ārējos un iekšējos normatīvajos aktos noteiktās aktivitātes.</w:t>
      </w:r>
    </w:p>
    <w:p w14:paraId="3588A741" w14:textId="72C7AD57" w:rsidR="00FE158F" w:rsidRPr="0033037B"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Izglītojamos LJA Jūrskolā uzņem ar RTU LJA direktora rīkojumu pēc uzņemšanas komisijas lēmuma </w:t>
      </w:r>
      <w:r w:rsidR="003B2ABC" w:rsidRPr="0033037B">
        <w:rPr>
          <w:rFonts w:ascii="Arial" w:hAnsi="Arial" w:cs="Arial"/>
          <w:lang w:val="lv-LV"/>
        </w:rPr>
        <w:t xml:space="preserve">un ar RTU LJA direktora rīkojumu pēc </w:t>
      </w:r>
      <w:r w:rsidRPr="0033037B">
        <w:rPr>
          <w:rFonts w:ascii="Arial" w:hAnsi="Arial" w:cs="Arial"/>
          <w:lang w:val="lv-LV"/>
        </w:rPr>
        <w:t>LJA Jūrskolas pedagoģiskās padomes sēdes lēmuma, ja uzņemšana notiek mācību procesa laikā. Izglītojamos pārceļ un atskaita ar RTU LJA direktora rīkojumu pēc LJA Jūrskolas  pedagoģiskās padomes sēdes lēmuma, kā arī atskaita uz izglītojamā (pilngadības gadījumā) vai viņa vecāka iesnieguma pamata.</w:t>
      </w:r>
    </w:p>
    <w:p w14:paraId="56853590" w14:textId="2474654F"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Minimālo izglītojamo skaitu izglītības programmu uzsākšanai nosaka RTU, ievērojot normatīvajos aktos noteiktās prasības.</w:t>
      </w:r>
    </w:p>
    <w:p w14:paraId="4F64C40E"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LJA Jūrskola drīkst noteikt iestājpārbaudījumus izglītojamo uzņemšanai iestādē, saskaņojot tos ar RTU LJA domi un RTU Senātu. </w:t>
      </w:r>
    </w:p>
    <w:p w14:paraId="67C238C1" w14:textId="77777777" w:rsidR="00FE158F" w:rsidRPr="0033037B" w:rsidRDefault="00FE158F" w:rsidP="00FE158F">
      <w:pPr>
        <w:pStyle w:val="ListParagraph"/>
        <w:numPr>
          <w:ilvl w:val="0"/>
          <w:numId w:val="1"/>
        </w:numPr>
        <w:spacing w:before="120" w:after="120"/>
        <w:ind w:left="567"/>
        <w:contextualSpacing w:val="0"/>
        <w:jc w:val="both"/>
        <w:rPr>
          <w:rFonts w:ascii="Arial" w:hAnsi="Arial" w:cs="Arial"/>
          <w:lang w:val="lv-LV"/>
        </w:rPr>
      </w:pPr>
      <w:r w:rsidRPr="0033037B">
        <w:rPr>
          <w:rFonts w:ascii="Arial" w:hAnsi="Arial" w:cs="Arial"/>
          <w:lang w:val="lv-LV"/>
        </w:rPr>
        <w:t xml:space="preserve">Profesionālās vidējās izglītības programmu īstenošana ietver teorētiskās un praktiskās mācības, praksi, tajā skaitā mācību jūras un krasta praksi, kā arī izglītojamo fizisko attīstību, sportu. </w:t>
      </w:r>
    </w:p>
    <w:p w14:paraId="210844FE" w14:textId="77777777" w:rsidR="00FE158F" w:rsidRPr="0033037B" w:rsidRDefault="00FE158F" w:rsidP="00FE158F">
      <w:pPr>
        <w:pStyle w:val="ListParagraph"/>
        <w:numPr>
          <w:ilvl w:val="0"/>
          <w:numId w:val="1"/>
        </w:numPr>
        <w:spacing w:before="120" w:after="120"/>
        <w:ind w:left="567"/>
        <w:contextualSpacing w:val="0"/>
        <w:jc w:val="both"/>
        <w:rPr>
          <w:rFonts w:ascii="Arial" w:hAnsi="Arial" w:cs="Arial"/>
          <w:lang w:val="lv-LV"/>
        </w:rPr>
      </w:pPr>
      <w:r w:rsidRPr="0033037B">
        <w:rPr>
          <w:rFonts w:ascii="Arial" w:hAnsi="Arial" w:cs="Arial"/>
          <w:lang w:val="lv-LV"/>
        </w:rPr>
        <w:t>Prakses īsteno saskaņā ar prakšu nolikumiem, kurus apstiprina  RTU LJA dome.</w:t>
      </w:r>
    </w:p>
    <w:p w14:paraId="554B87EF"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lastRenderedPageBreak/>
        <w:t>Mācību darba organizācijas pamatforma ir mācību stunda / nodarbība, vienas mācību stundas ilgums – 45 minūtes. Izglītības programmas tiek īstenotas saskaņā ar izglītības programmā noteikto.</w:t>
      </w:r>
    </w:p>
    <w:p w14:paraId="4DAAB67D"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LJA Jūrskola nosaka vienotu LJA Jūrskolas izglītojamo sasniegumu vērtēšanas kārtību, ievērojot Profesionālās izglītības likumā un citos normatīvajos aktos noteiktās prasības, kārtību apstiprina RTU LJA dome.</w:t>
      </w:r>
    </w:p>
    <w:p w14:paraId="2927AB02"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LJA Jūrskolas infrastruktūru un mācību tehniskos līdzekļus iekļauj, veido un nodrošina RTU LJA infrastruktūra un mācību tehniskie līdzekļi, kas RTU LJA struktūrvienībām piekritīgajās studiju un izglītības programmās nav atdalāmi, ievērojot izglītības programmu saturu un īstenošanas specifiku. </w:t>
      </w:r>
    </w:p>
    <w:p w14:paraId="71D83E25"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 xml:space="preserve">Profesionālās vidējās izglītības programmas apguvi noslēdz centralizētie un profesionālās kvalifikācijas eksāmeni. To saturu un norises kārtību nosaka attiecīgie ārējie un iekšējie RTU LJA normatīvie akti. </w:t>
      </w:r>
    </w:p>
    <w:p w14:paraId="0FD50A27"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Pēc izglītības programmas pilnīgas apguves LJA Jūrskola izglītojamajiem normatīvajos aktos noteiktajā kārtībā nodrošina diplomu izsniegšanu par attiecīgās profesionālās vidējās izglītības programmas apguvi un kvalifikācijas piešķiršanu. Diplomus par attiecīgās profesionālās vidējās izglītības programmas apguvi kā izglītības iestādes vadītājs paraksta LJA Jūrskolas direktors.</w:t>
      </w:r>
    </w:p>
    <w:p w14:paraId="7AF3459E" w14:textId="77777777" w:rsidR="00FE158F" w:rsidRPr="006761F3" w:rsidRDefault="00FE158F" w:rsidP="00FE158F">
      <w:pPr>
        <w:shd w:val="clear" w:color="auto" w:fill="FFFFFF"/>
        <w:spacing w:before="120" w:after="120"/>
        <w:jc w:val="both"/>
        <w:rPr>
          <w:rFonts w:ascii="Arial" w:hAnsi="Arial" w:cs="Arial"/>
          <w:b/>
          <w:i/>
          <w:lang w:val="lv-LV"/>
        </w:rPr>
      </w:pPr>
    </w:p>
    <w:p w14:paraId="61C2BB3A"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V. Pedagogu un citu darbinieku tiesības un pienākumi</w:t>
      </w:r>
    </w:p>
    <w:p w14:paraId="06959197"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LJA Jūrskolas pedagogus un citus darbiniekus normatīvajos aktos noteiktā kārtībā darbā pieņem un atbrīvo no darba RTU LJA direktors tiktāl, ciktāl to neierobežo citi iekšējie normatīvie akti un ciktāl RTU LJA direktoram konkrētās situācijās neveidojas interešu konflikts.</w:t>
      </w:r>
    </w:p>
    <w:p w14:paraId="32FF0873"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LJA Jūrskolas pedagogu tiesības un pienākumi ir noteikti Izglītības likumā, Profesionālās izglītības likumā, Bērnu tiesību aizsardzības likumā, Fizisko personu datu apstrādes likumā, Darba likumā un citos ārējos un iekšējos normatīvajos aktos. Pedagoga tiesības un pienākumus precizē darba līgums, amata apraksts un iekšējie normatīvie akti.</w:t>
      </w:r>
    </w:p>
    <w:p w14:paraId="7CF3FF43"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LJA Jūrskolas citu darbinieku tiesības un pienākumi ir noteikti Darba likumā, Bērnu tiesību aizsardzības likumā un citos ārējos un iekšējos normatīvajos aktos. LJA Jūrskolas citu darbinieku tiesības un pienākumus precizē darba līgums, amata apraksts un iekšējie normatīvie akti.</w:t>
      </w:r>
    </w:p>
    <w:p w14:paraId="3794A53A" w14:textId="77777777" w:rsidR="00FE158F" w:rsidRPr="006761F3" w:rsidRDefault="00FE158F" w:rsidP="00FE158F">
      <w:pPr>
        <w:spacing w:before="120" w:after="120"/>
        <w:jc w:val="both"/>
        <w:rPr>
          <w:rFonts w:ascii="Arial" w:hAnsi="Arial" w:cs="Arial"/>
          <w:lang w:val="lv-LV"/>
        </w:rPr>
      </w:pPr>
    </w:p>
    <w:p w14:paraId="5C936D86"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VI. Izglītojamo tiesības un pienākumi</w:t>
      </w:r>
    </w:p>
    <w:p w14:paraId="1EDD8426"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Izglītojamo tiesības un pienākumi ir noteikti Izglītības likumā, Profesionālās izglītības likumā, Bērnu tiesību aizsardzības likumā, citos ārējos un RTU LJA un LJA Jūrskolas iekšējos normatīvajos aktos.</w:t>
      </w:r>
    </w:p>
    <w:p w14:paraId="332370CF"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lang w:val="lv-LV"/>
        </w:rPr>
      </w:pPr>
      <w:r w:rsidRPr="006761F3">
        <w:rPr>
          <w:rFonts w:ascii="Arial" w:hAnsi="Arial" w:cs="Arial"/>
          <w:lang w:val="lv-LV"/>
        </w:rPr>
        <w:t>Izglītojamais ir atbildīgs par savu rīcību RTU, RTU LJA un LJA Jūrskolas telpās un pie trešajām personām (piemēram, prakšu ietvaros) atbilstoši ārējos un iekšējos normatīvajos aktos noteiktajam.</w:t>
      </w:r>
    </w:p>
    <w:p w14:paraId="71AB8838" w14:textId="77777777" w:rsidR="00FE158F" w:rsidRPr="006761F3" w:rsidRDefault="00FE158F" w:rsidP="00FE158F">
      <w:pPr>
        <w:pStyle w:val="BodyText2"/>
        <w:tabs>
          <w:tab w:val="num" w:pos="1080"/>
        </w:tabs>
        <w:spacing w:before="120" w:line="240" w:lineRule="auto"/>
        <w:ind w:firstLine="720"/>
        <w:jc w:val="both"/>
        <w:rPr>
          <w:rFonts w:ascii="Arial" w:hAnsi="Arial" w:cs="Arial"/>
          <w:lang w:val="lv-LV"/>
        </w:rPr>
      </w:pPr>
    </w:p>
    <w:p w14:paraId="5C95B012" w14:textId="77777777" w:rsidR="00FE158F" w:rsidRPr="006761F3" w:rsidRDefault="00FE158F" w:rsidP="00FE158F">
      <w:pPr>
        <w:pStyle w:val="BodyText2"/>
        <w:tabs>
          <w:tab w:val="num" w:pos="1080"/>
        </w:tabs>
        <w:spacing w:before="120" w:line="240" w:lineRule="auto"/>
        <w:ind w:firstLine="720"/>
        <w:jc w:val="center"/>
        <w:rPr>
          <w:rFonts w:ascii="Arial" w:hAnsi="Arial" w:cs="Arial"/>
          <w:b/>
          <w:lang w:val="lv-LV"/>
        </w:rPr>
      </w:pPr>
      <w:r w:rsidRPr="006761F3">
        <w:rPr>
          <w:rFonts w:ascii="Arial" w:hAnsi="Arial" w:cs="Arial"/>
          <w:b/>
          <w:lang w:val="lv-LV"/>
        </w:rPr>
        <w:lastRenderedPageBreak/>
        <w:t>VII LJA Jūrskolas pārvaldes institūcijas un padomdevējas institūcijas</w:t>
      </w:r>
    </w:p>
    <w:p w14:paraId="759099BF"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LJA Jūrskolu vada LJA Jūrskolas direktors. LJA Jūrskolas direktora tiesības un pienākumi ir noteikti Izglītības likumā, Profesionālās izglītības likumā, Bērnu tiesību aizsardzības likumā, Fizisko personu datu apstrādes likumā, Darba likumā un citos ārējos un iekšējos normatīvajos aktos. LJA Jūrskolas direktora tiesības un pienākumus precizē šis nolikums, darba līgums un amata apraksts.</w:t>
      </w:r>
    </w:p>
    <w:p w14:paraId="47673437"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LJA Jūrskolas direktors veic LJA Jūrskolas mācību procesa vadību un organizāciju. LJA Jūrskolas direktoram ir tiesības pieņemt lēmumus, ciktāl tie nav pretrunā noteiktajai reglamentācijai, attiecībā uz mācību procesu un procesuālām darbībām ar izglītojamo.</w:t>
      </w:r>
    </w:p>
    <w:p w14:paraId="5D4AF753"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 xml:space="preserve">LJA Jūrskolas direktors ir atbildīgs par pedagoga ikgadējā darba slodzes aprēķinu un tarifikācijas, t. sk. </w:t>
      </w:r>
      <w:proofErr w:type="spellStart"/>
      <w:r w:rsidRPr="006761F3">
        <w:rPr>
          <w:rFonts w:ascii="Arial" w:hAnsi="Arial" w:cs="Arial"/>
        </w:rPr>
        <w:t>pārtarifikācijas</w:t>
      </w:r>
      <w:proofErr w:type="spellEnd"/>
      <w:r w:rsidRPr="006761F3">
        <w:rPr>
          <w:rFonts w:ascii="Arial" w:hAnsi="Arial" w:cs="Arial"/>
        </w:rPr>
        <w:t xml:space="preserve"> saskaņošanu un iesniegšanu apstiprināšanai RTU LJA direktoram. </w:t>
      </w:r>
    </w:p>
    <w:p w14:paraId="1FFF00B9"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LJA Jūrskolas direktoram var būt viens vai vairāki vietnieki. LJA Jūrskolas personāla amatu sarakstu apstiprina RTU LJA direktors.</w:t>
      </w:r>
    </w:p>
    <w:p w14:paraId="14CB7D52" w14:textId="77777777" w:rsidR="00FE158F" w:rsidRPr="0033037B"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spacing w:val="4"/>
        </w:rPr>
        <w:t xml:space="preserve">LJA Jūrskolas direktors veido </w:t>
      </w:r>
      <w:r w:rsidRPr="006761F3">
        <w:rPr>
          <w:rFonts w:ascii="Arial" w:hAnsi="Arial" w:cs="Arial"/>
          <w:shd w:val="clear" w:color="auto" w:fill="FFFFFF"/>
        </w:rPr>
        <w:t xml:space="preserve">koleģiālu padomdevēju institūciju — konventu, kura mērķis ir veicināt </w:t>
      </w:r>
      <w:r w:rsidRPr="0033037B">
        <w:rPr>
          <w:rFonts w:ascii="Arial" w:hAnsi="Arial" w:cs="Arial"/>
          <w:shd w:val="clear" w:color="auto" w:fill="FFFFFF"/>
        </w:rPr>
        <w:t xml:space="preserve">LJA Jūrskolas attīstību atbilstoši darba tirgus prasībām. Konventa izveidošanu un funkcijas nosaka saskaņā ar </w:t>
      </w:r>
      <w:r w:rsidRPr="0033037B">
        <w:rPr>
          <w:rFonts w:ascii="Arial" w:hAnsi="Arial" w:cs="Arial"/>
          <w:spacing w:val="4"/>
        </w:rPr>
        <w:t>Profesionālās izglītības likumu.</w:t>
      </w:r>
    </w:p>
    <w:p w14:paraId="5D936A89"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Konventa lēmumiem ir konsultatīvs raksturs.</w:t>
      </w:r>
    </w:p>
    <w:p w14:paraId="7B6AE900" w14:textId="77777777" w:rsidR="00FE158F" w:rsidRPr="006761F3" w:rsidRDefault="00FE158F" w:rsidP="00FE158F">
      <w:pPr>
        <w:pStyle w:val="msonormalcxspmiddle"/>
        <w:numPr>
          <w:ilvl w:val="0"/>
          <w:numId w:val="1"/>
        </w:numPr>
        <w:spacing w:before="120" w:beforeAutospacing="0" w:after="120" w:afterAutospacing="0"/>
        <w:ind w:left="567"/>
        <w:jc w:val="both"/>
        <w:rPr>
          <w:rFonts w:ascii="Arial" w:hAnsi="Arial" w:cs="Arial"/>
        </w:rPr>
      </w:pPr>
      <w:r w:rsidRPr="006761F3">
        <w:rPr>
          <w:rFonts w:ascii="Arial" w:hAnsi="Arial" w:cs="Arial"/>
        </w:rPr>
        <w:t xml:space="preserve">RTU LJA Jūrniecības padome saskaņā ar LJA Jūrskolas direktora lēmumu šī nolikuma izpratnē var aizvietot </w:t>
      </w:r>
      <w:r w:rsidRPr="0033037B">
        <w:rPr>
          <w:rFonts w:ascii="Arial" w:hAnsi="Arial" w:cs="Arial"/>
          <w:bCs/>
          <w:lang w:eastAsia="en-US"/>
        </w:rPr>
        <w:t xml:space="preserve">šā nolikuma </w:t>
      </w:r>
      <w:r w:rsidRPr="0033037B">
        <w:rPr>
          <w:rFonts w:ascii="Arial" w:hAnsi="Arial" w:cs="Arial"/>
        </w:rPr>
        <w:t>38. punktā minēto konventu un īstenot konventa funkcijas, ja LJA Jūrniecības padomes sastāvs atbilst Profesionālās izglītības likumā noteiktajām profesionālās izglītības iestādes konventa sastāva prasībām.</w:t>
      </w:r>
    </w:p>
    <w:p w14:paraId="4F79A008" w14:textId="77777777" w:rsidR="00FE158F" w:rsidRPr="006761F3" w:rsidRDefault="00FE158F" w:rsidP="00FE158F">
      <w:pPr>
        <w:pStyle w:val="BodyText2"/>
        <w:tabs>
          <w:tab w:val="num" w:pos="1080"/>
        </w:tabs>
        <w:spacing w:before="120" w:line="240" w:lineRule="auto"/>
        <w:rPr>
          <w:rFonts w:ascii="Arial" w:hAnsi="Arial" w:cs="Arial"/>
          <w:b/>
          <w:lang w:val="lv-LV"/>
        </w:rPr>
      </w:pPr>
    </w:p>
    <w:p w14:paraId="07FD36A4"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 xml:space="preserve">VII. LJA Jūrskolas pašpārvaldes izveidošanas kārtība un kompetence </w:t>
      </w:r>
    </w:p>
    <w:p w14:paraId="1825DBFE"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spacing w:val="4"/>
          <w:lang w:val="lv-LV"/>
        </w:rPr>
        <w:t>LJA Jūrskolas direktors iesniedz RTU LJA direktoram apstiprināšanai LJA Jūrskolas organizatorisko struktūru, tai skaitā nodrošinot LJA Jūrskolas padomes izveidošanu un darbību.</w:t>
      </w:r>
    </w:p>
    <w:p w14:paraId="7F754B67"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lang w:val="lv-LV"/>
        </w:rPr>
        <w:t>LJA Jūrskolas padomes kompetenci nosaka Izglītības likums.</w:t>
      </w:r>
    </w:p>
    <w:p w14:paraId="51DAAE18"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lang w:val="lv-LV"/>
        </w:rPr>
        <w:t xml:space="preserve">Lai risinātu jautājumus, kas saistīti ar LJA Jūrskolas izglītojamo interesēm un līdzdarbotos  LJA Jūrskolas darba organizēšanā un mācību procesa pilnveidē, LJA Jūrskolas padome ir tiesīga veidot vecāku, </w:t>
      </w:r>
      <w:bookmarkStart w:id="0" w:name="_Hlk124425230"/>
      <w:r w:rsidRPr="006761F3">
        <w:rPr>
          <w:rFonts w:ascii="Arial" w:hAnsi="Arial" w:cs="Arial"/>
          <w:lang w:val="lv-LV"/>
        </w:rPr>
        <w:t>izglītojamo interešu grupas un institūcijas</w:t>
      </w:r>
      <w:bookmarkEnd w:id="0"/>
      <w:r w:rsidRPr="006761F3">
        <w:rPr>
          <w:rFonts w:ascii="Arial" w:hAnsi="Arial" w:cs="Arial"/>
          <w:lang w:val="lv-LV"/>
        </w:rPr>
        <w:t xml:space="preserve">, tajās iesaistot LJA Jūrskolas izglītojamos un viņu vecākus. Minēto institūciju un interešu grupu darbību nosaka LJA Jūrskolas padomes apstiprināts reglaments. </w:t>
      </w:r>
    </w:p>
    <w:p w14:paraId="4D55BC57" w14:textId="6CAF8ED9" w:rsidR="00FE158F" w:rsidRPr="0033037B"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lang w:val="lv-LV"/>
        </w:rPr>
        <w:t xml:space="preserve">LJA Jūrskolas pedagoģiskās padomes izveidošanas kārtību, darbību un kompetenci nosaka </w:t>
      </w:r>
      <w:r w:rsidR="003B2ABC" w:rsidRPr="0033037B">
        <w:rPr>
          <w:rFonts w:ascii="Arial" w:hAnsi="Arial" w:cs="Arial"/>
          <w:lang w:val="lv-LV"/>
        </w:rPr>
        <w:t>LJA Jūrskolas P</w:t>
      </w:r>
      <w:r w:rsidRPr="0033037B">
        <w:rPr>
          <w:rFonts w:ascii="Arial" w:hAnsi="Arial" w:cs="Arial"/>
          <w:lang w:val="lv-LV"/>
        </w:rPr>
        <w:t>edagoģiskās padomes nolikums, kuru apstiprina RTU LJA dome.</w:t>
      </w:r>
    </w:p>
    <w:p w14:paraId="6D27257A"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lang w:val="lv-LV"/>
        </w:rPr>
        <w:t>Pedagoģisko padomi vada LJA Jūrskolas direktors.</w:t>
      </w:r>
    </w:p>
    <w:p w14:paraId="11D5AB4A"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lang w:val="lv-LV"/>
        </w:rPr>
        <w:lastRenderedPageBreak/>
        <w:t>LJA Jūrskolas direktors nodrošina, ka ir izstrādāts regulējums un risinājumi LJA Jūrskolas izglītības programmās noteikto prasību īstenošanas kvalitātes nodrošināšanai un atbilstoši noteiktajai kārtībai un piekritībai iesniegts saskaņošanai RTU LJA domē vai LJA direktoram apstiprināšanai. Šim nolūkam var ieviest dažādus risinājumus, tajā skaitā, saskaņojot ar RTU LJA direktoru un RTU, mācību priekšmetu pedagogus var apvienot nodaļās vai metodiskajās komisijās. Nodaļas un metodiskās komisijas izveidošanas gadījumā darbojas saskaņā ar šo nolikumu un LJA Jūrskolas iekšējiem normatīvajiem aktiem, to darbu koordinē LJA Jūrskolas direktors, LJA Jūrskolas direktora vietnieki vai izglītības metodiķi atbilstoši noteiktajām pilnvarām un atbildībām.</w:t>
      </w:r>
    </w:p>
    <w:p w14:paraId="4D18F3FF"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lang w:val="lv-LV"/>
        </w:rPr>
        <w:t>LJA Jūrskolas izglītojamie var veidot izglītojamo pašpārvaldi, kas darbojas saskaņā ar RTU LJA direktora apstiprinātu nolikumu.</w:t>
      </w:r>
    </w:p>
    <w:p w14:paraId="51556DBB" w14:textId="77777777" w:rsidR="00FE158F" w:rsidRPr="006761F3" w:rsidRDefault="00FE158F" w:rsidP="00FE158F">
      <w:pPr>
        <w:pStyle w:val="ListParagraph"/>
        <w:numPr>
          <w:ilvl w:val="0"/>
          <w:numId w:val="1"/>
        </w:numPr>
        <w:spacing w:before="120" w:after="120"/>
        <w:ind w:left="567"/>
        <w:contextualSpacing w:val="0"/>
        <w:jc w:val="both"/>
        <w:rPr>
          <w:rFonts w:ascii="Arial" w:hAnsi="Arial" w:cs="Arial"/>
          <w:spacing w:val="4"/>
          <w:lang w:val="lv-LV"/>
        </w:rPr>
      </w:pPr>
      <w:r w:rsidRPr="006761F3">
        <w:rPr>
          <w:rFonts w:ascii="Arial" w:hAnsi="Arial" w:cs="Arial"/>
          <w:spacing w:val="4"/>
          <w:lang w:val="lv-LV"/>
        </w:rPr>
        <w:t>Šajā nolikuma nodaļā minētajām LJA Jūrskolas pašpārvaldes institūcijām ir Izglītības likumā un Profesionālās izglītības likumā noteiktās tiesības.</w:t>
      </w:r>
    </w:p>
    <w:p w14:paraId="555F6E95" w14:textId="77777777" w:rsidR="00FE158F" w:rsidRPr="006761F3" w:rsidRDefault="00FE158F" w:rsidP="00FE158F">
      <w:pPr>
        <w:spacing w:before="120" w:after="120"/>
        <w:ind w:left="567"/>
        <w:jc w:val="both"/>
        <w:rPr>
          <w:rFonts w:ascii="Arial" w:hAnsi="Arial" w:cs="Arial"/>
          <w:lang w:val="lv-LV"/>
        </w:rPr>
      </w:pPr>
    </w:p>
    <w:p w14:paraId="49222731" w14:textId="77777777" w:rsidR="00FE158F" w:rsidRPr="006761F3" w:rsidRDefault="00FE158F" w:rsidP="00FE158F">
      <w:pPr>
        <w:tabs>
          <w:tab w:val="left" w:pos="360"/>
        </w:tabs>
        <w:spacing w:before="120" w:after="120"/>
        <w:jc w:val="center"/>
        <w:rPr>
          <w:rFonts w:ascii="Arial" w:hAnsi="Arial" w:cs="Arial"/>
          <w:b/>
          <w:lang w:val="lv-LV"/>
        </w:rPr>
      </w:pPr>
      <w:r w:rsidRPr="006761F3">
        <w:rPr>
          <w:rFonts w:ascii="Arial" w:hAnsi="Arial" w:cs="Arial"/>
          <w:b/>
          <w:lang w:val="lv-LV"/>
        </w:rPr>
        <w:t>VIII. LJA Jūrskolas iekšējo normatīvo aktu pieņemšanas kārtība</w:t>
      </w:r>
    </w:p>
    <w:p w14:paraId="3E464D34" w14:textId="1A6E4CA9" w:rsidR="00FE158F" w:rsidRPr="0033037B" w:rsidRDefault="006748C8" w:rsidP="00FE158F">
      <w:pPr>
        <w:pStyle w:val="ListParagraph"/>
        <w:numPr>
          <w:ilvl w:val="0"/>
          <w:numId w:val="1"/>
        </w:numPr>
        <w:spacing w:before="120" w:after="120"/>
        <w:ind w:left="567"/>
        <w:contextualSpacing w:val="0"/>
        <w:jc w:val="both"/>
        <w:rPr>
          <w:rFonts w:ascii="Arial" w:hAnsi="Arial" w:cs="Arial"/>
          <w:lang w:val="lv-LV"/>
        </w:rPr>
      </w:pPr>
      <w:r w:rsidRPr="006748C8">
        <w:rPr>
          <w:rFonts w:ascii="Arial" w:hAnsi="Arial" w:cs="Arial"/>
          <w:lang w:val="lv-LV"/>
        </w:rPr>
        <w:t>LJA Jūrskolas iekšējos normatīvos aktus izdod RTU, kā arī RTU LJA direktors un LJA Jūrskolas direktors RTU noteiktajā kārtībā un saskaņā ar RTU noteiktajām pilnvarām. Par izglītības procesa reglamentāciju jautājumos, kuri nav noteikti kā citu subjektu kompetencē ietilpstoši, lemj RTU LJA dome.</w:t>
      </w:r>
      <w:bookmarkStart w:id="1" w:name="_GoBack"/>
      <w:bookmarkEnd w:id="1"/>
    </w:p>
    <w:p w14:paraId="2A0CABE5" w14:textId="77777777" w:rsidR="00FE158F" w:rsidRPr="006761F3" w:rsidRDefault="00FE158F" w:rsidP="00FE158F">
      <w:pPr>
        <w:spacing w:before="120" w:after="120"/>
        <w:jc w:val="center"/>
        <w:rPr>
          <w:rFonts w:ascii="Arial" w:hAnsi="Arial" w:cs="Arial"/>
          <w:b/>
          <w:lang w:val="lv-LV"/>
        </w:rPr>
      </w:pPr>
    </w:p>
    <w:p w14:paraId="432B282A"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IX. LJA Jūrskolas saimnieciskā darbība</w:t>
      </w:r>
    </w:p>
    <w:p w14:paraId="69B0A108" w14:textId="539FE1F9" w:rsidR="00FE158F" w:rsidRPr="0033037B" w:rsidRDefault="00FE158F" w:rsidP="00FE158F">
      <w:pPr>
        <w:spacing w:before="120" w:after="120"/>
        <w:ind w:left="567" w:hanging="425"/>
        <w:jc w:val="both"/>
        <w:rPr>
          <w:rFonts w:ascii="Arial" w:hAnsi="Arial" w:cs="Arial"/>
          <w:lang w:val="lv-LV"/>
        </w:rPr>
      </w:pPr>
      <w:r w:rsidRPr="006761F3">
        <w:rPr>
          <w:rFonts w:ascii="Arial" w:hAnsi="Arial" w:cs="Arial"/>
          <w:lang w:val="lv-LV"/>
        </w:rPr>
        <w:t>50. LJA Jūrskolas finanšu</w:t>
      </w:r>
      <w:r w:rsidR="0033037B">
        <w:rPr>
          <w:rFonts w:ascii="Arial" w:hAnsi="Arial" w:cs="Arial"/>
          <w:lang w:val="lv-LV"/>
        </w:rPr>
        <w:t xml:space="preserve">, </w:t>
      </w:r>
      <w:r w:rsidRPr="0033037B">
        <w:rPr>
          <w:rFonts w:ascii="Arial" w:hAnsi="Arial" w:cs="Arial"/>
          <w:lang w:val="lv-LV"/>
        </w:rPr>
        <w:t>saimniecisko un citu darbību nodrošina</w:t>
      </w:r>
      <w:r w:rsidR="0033037B">
        <w:rPr>
          <w:rFonts w:ascii="Arial" w:hAnsi="Arial" w:cs="Arial"/>
          <w:lang w:val="lv-LV"/>
        </w:rPr>
        <w:t xml:space="preserve"> un pārrauga</w:t>
      </w:r>
      <w:r w:rsidRPr="0033037B">
        <w:rPr>
          <w:rFonts w:ascii="Arial" w:hAnsi="Arial" w:cs="Arial"/>
          <w:lang w:val="lv-LV"/>
        </w:rPr>
        <w:t xml:space="preserve"> RTU LJA. </w:t>
      </w:r>
    </w:p>
    <w:p w14:paraId="381E9E93" w14:textId="77777777" w:rsidR="00FE158F" w:rsidRPr="0033037B" w:rsidRDefault="00FE158F" w:rsidP="00FE158F">
      <w:pPr>
        <w:spacing w:before="120" w:after="120"/>
        <w:jc w:val="center"/>
        <w:rPr>
          <w:rFonts w:ascii="Arial" w:hAnsi="Arial" w:cs="Arial"/>
          <w:b/>
          <w:lang w:val="lv-LV"/>
        </w:rPr>
      </w:pPr>
      <w:r w:rsidRPr="0033037B">
        <w:rPr>
          <w:rFonts w:ascii="Arial" w:hAnsi="Arial" w:cs="Arial"/>
          <w:b/>
          <w:lang w:val="lv-LV"/>
        </w:rPr>
        <w:t>X. LJA Jūrskolas finansēšanas avoti un kārtība</w:t>
      </w:r>
    </w:p>
    <w:p w14:paraId="09B6521C" w14:textId="77777777" w:rsidR="00FE158F" w:rsidRPr="0033037B" w:rsidRDefault="00FE158F" w:rsidP="00FE158F">
      <w:pPr>
        <w:pStyle w:val="ListParagraph"/>
        <w:numPr>
          <w:ilvl w:val="0"/>
          <w:numId w:val="2"/>
        </w:numPr>
        <w:spacing w:before="120" w:after="120"/>
        <w:ind w:left="567"/>
        <w:contextualSpacing w:val="0"/>
        <w:jc w:val="both"/>
        <w:rPr>
          <w:rFonts w:ascii="Arial" w:hAnsi="Arial" w:cs="Arial"/>
          <w:lang w:val="lv-LV"/>
        </w:rPr>
      </w:pPr>
      <w:r w:rsidRPr="0033037B">
        <w:rPr>
          <w:rFonts w:ascii="Arial" w:hAnsi="Arial" w:cs="Arial"/>
          <w:lang w:val="lv-LV"/>
        </w:rPr>
        <w:t xml:space="preserve">LJA Jūrskolas finansēšanas avotus un kārtību nosaka Izglītības likums, Profesionālās izglītības likums, RTU LJA nolikums un citi ārējie un iekšējie normatīvie akti. </w:t>
      </w:r>
    </w:p>
    <w:p w14:paraId="3278B472" w14:textId="77777777" w:rsidR="00FE158F" w:rsidRPr="0033037B" w:rsidRDefault="00FE158F" w:rsidP="00FE158F">
      <w:pPr>
        <w:pStyle w:val="ListParagraph"/>
        <w:numPr>
          <w:ilvl w:val="0"/>
          <w:numId w:val="2"/>
        </w:numPr>
        <w:spacing w:before="120" w:after="120"/>
        <w:ind w:left="567"/>
        <w:contextualSpacing w:val="0"/>
        <w:jc w:val="both"/>
        <w:rPr>
          <w:rFonts w:ascii="Arial" w:hAnsi="Arial" w:cs="Arial"/>
          <w:lang w:val="lv-LV"/>
        </w:rPr>
      </w:pPr>
      <w:r w:rsidRPr="0033037B">
        <w:rPr>
          <w:rFonts w:ascii="Arial" w:hAnsi="Arial" w:cs="Arial"/>
          <w:lang w:val="lv-LV"/>
        </w:rPr>
        <w:t>LJA Jūrskolas finansējumu veido valsts finansējums, kā arī var veidot citi finansēšanas avoti, tajā skaitā ienākumi par sniegtiem pakalpojumiem, kā arī saņemti ziedojumi vai dāvinājumi.</w:t>
      </w:r>
    </w:p>
    <w:p w14:paraId="5BAF3CB3" w14:textId="77777777" w:rsidR="00FE158F" w:rsidRPr="0033037B" w:rsidRDefault="00FE158F" w:rsidP="00FE158F">
      <w:pPr>
        <w:pStyle w:val="ListParagraph"/>
        <w:numPr>
          <w:ilvl w:val="0"/>
          <w:numId w:val="2"/>
        </w:numPr>
        <w:spacing w:before="120" w:after="120"/>
        <w:ind w:left="567"/>
        <w:contextualSpacing w:val="0"/>
        <w:jc w:val="both"/>
        <w:rPr>
          <w:rFonts w:ascii="Arial" w:hAnsi="Arial" w:cs="Arial"/>
          <w:lang w:val="lv-LV"/>
        </w:rPr>
      </w:pPr>
      <w:r w:rsidRPr="0033037B">
        <w:rPr>
          <w:rFonts w:ascii="Arial" w:hAnsi="Arial" w:cs="Arial"/>
          <w:lang w:val="lv-LV"/>
        </w:rPr>
        <w:t>Finanšu līdzekļu izmantošanas kārtību nosaka saskaņā ar ārējiem un iekšējiem normatīvajiem aktiem.</w:t>
      </w:r>
    </w:p>
    <w:p w14:paraId="6CB87D36" w14:textId="77777777" w:rsidR="00FE158F" w:rsidRPr="0033037B" w:rsidRDefault="00FE158F" w:rsidP="00FE158F">
      <w:pPr>
        <w:spacing w:before="120" w:after="120"/>
        <w:jc w:val="center"/>
        <w:rPr>
          <w:rFonts w:ascii="Arial" w:hAnsi="Arial" w:cs="Arial"/>
          <w:b/>
          <w:lang w:val="lv-LV"/>
        </w:rPr>
      </w:pPr>
      <w:r w:rsidRPr="0033037B">
        <w:rPr>
          <w:rFonts w:ascii="Arial" w:hAnsi="Arial" w:cs="Arial"/>
          <w:b/>
          <w:lang w:val="lv-LV"/>
        </w:rPr>
        <w:t>XI. LJA Jūrskolas reorganizācijas un likvidācijas kārtība</w:t>
      </w:r>
    </w:p>
    <w:p w14:paraId="7CA866D1" w14:textId="77777777" w:rsidR="00FE158F" w:rsidRPr="0033037B" w:rsidRDefault="00FE158F" w:rsidP="00FE158F">
      <w:pPr>
        <w:pStyle w:val="ListParagraph"/>
        <w:numPr>
          <w:ilvl w:val="0"/>
          <w:numId w:val="2"/>
        </w:numPr>
        <w:spacing w:before="120" w:after="120"/>
        <w:ind w:left="567"/>
        <w:contextualSpacing w:val="0"/>
        <w:jc w:val="both"/>
        <w:rPr>
          <w:rFonts w:ascii="Arial" w:hAnsi="Arial" w:cs="Arial"/>
          <w:lang w:val="lv-LV"/>
        </w:rPr>
      </w:pPr>
      <w:r w:rsidRPr="0033037B">
        <w:rPr>
          <w:rFonts w:ascii="Arial" w:hAnsi="Arial" w:cs="Arial"/>
          <w:lang w:val="lv-LV"/>
        </w:rPr>
        <w:t>LJA Jūrskolu reorganizē vai likvidē RTU normatīvajos aktos noteiktajā kārtībā, paziņojot par to Ministru kabineta noteiktai institūcijai, kas kārto Izglītības iestāžu reģistru.</w:t>
      </w:r>
    </w:p>
    <w:p w14:paraId="637D56D6" w14:textId="77777777" w:rsidR="00FE158F" w:rsidRPr="0033037B" w:rsidRDefault="00FE158F" w:rsidP="00FE158F">
      <w:pPr>
        <w:pStyle w:val="ListParagraph"/>
        <w:numPr>
          <w:ilvl w:val="0"/>
          <w:numId w:val="2"/>
        </w:numPr>
        <w:spacing w:before="120" w:after="120"/>
        <w:ind w:left="567"/>
        <w:contextualSpacing w:val="0"/>
        <w:jc w:val="both"/>
        <w:rPr>
          <w:rFonts w:ascii="Arial" w:hAnsi="Arial" w:cs="Arial"/>
          <w:lang w:val="lv-LV"/>
        </w:rPr>
      </w:pPr>
      <w:r w:rsidRPr="0033037B">
        <w:rPr>
          <w:rFonts w:ascii="Arial" w:hAnsi="Arial" w:cs="Arial"/>
          <w:lang w:val="lv-LV"/>
        </w:rPr>
        <w:t>RTU par LJA Jūrskolas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5A7933C5" w14:textId="77777777" w:rsidR="00FE158F" w:rsidRPr="0033037B" w:rsidRDefault="00FE158F" w:rsidP="00FE158F">
      <w:pPr>
        <w:spacing w:before="120" w:after="120"/>
        <w:jc w:val="both"/>
        <w:rPr>
          <w:rFonts w:ascii="Arial" w:hAnsi="Arial" w:cs="Arial"/>
          <w:lang w:val="lv-LV"/>
        </w:rPr>
      </w:pPr>
    </w:p>
    <w:p w14:paraId="76C3F936" w14:textId="77777777" w:rsidR="00FE158F" w:rsidRPr="0033037B" w:rsidRDefault="00FE158F" w:rsidP="00FE158F">
      <w:pPr>
        <w:spacing w:before="120" w:after="120"/>
        <w:jc w:val="center"/>
        <w:rPr>
          <w:rFonts w:ascii="Arial" w:hAnsi="Arial" w:cs="Arial"/>
          <w:b/>
          <w:lang w:val="lv-LV"/>
        </w:rPr>
      </w:pPr>
      <w:r w:rsidRPr="0033037B">
        <w:rPr>
          <w:rFonts w:ascii="Arial" w:hAnsi="Arial" w:cs="Arial"/>
          <w:b/>
          <w:lang w:val="lv-LV"/>
        </w:rPr>
        <w:t>XII. LJA Jūrskolas nolikuma un tā grozījumu pieņemšanas kārtība</w:t>
      </w:r>
    </w:p>
    <w:p w14:paraId="573C74FE" w14:textId="02E288FE" w:rsidR="00FE158F" w:rsidRPr="0033037B" w:rsidRDefault="00FE158F" w:rsidP="00FE158F">
      <w:pPr>
        <w:pStyle w:val="ListParagraph"/>
        <w:numPr>
          <w:ilvl w:val="0"/>
          <w:numId w:val="2"/>
        </w:numPr>
        <w:spacing w:before="120" w:after="120"/>
        <w:ind w:left="567"/>
        <w:jc w:val="both"/>
        <w:rPr>
          <w:rFonts w:ascii="Arial" w:hAnsi="Arial" w:cs="Arial"/>
          <w:lang w:val="lv-LV"/>
        </w:rPr>
      </w:pPr>
      <w:r w:rsidRPr="0033037B">
        <w:rPr>
          <w:rFonts w:ascii="Arial" w:hAnsi="Arial" w:cs="Arial"/>
          <w:lang w:val="lv-LV"/>
        </w:rPr>
        <w:t xml:space="preserve">LJA Jūrskola, pamatojoties uz Izglītības likumu un Profesionālās izglītības likumu, izstrādā LJA Jūrskolas nolikuma projektu un iesniedz saskaņošanai RTU LJA </w:t>
      </w:r>
      <w:r w:rsidR="006761F3">
        <w:rPr>
          <w:rFonts w:ascii="Arial" w:hAnsi="Arial" w:cs="Arial"/>
          <w:lang w:val="lv-LV"/>
        </w:rPr>
        <w:t>d</w:t>
      </w:r>
      <w:r w:rsidR="003B2ABC" w:rsidRPr="0033037B">
        <w:rPr>
          <w:rFonts w:ascii="Arial" w:hAnsi="Arial" w:cs="Arial"/>
          <w:lang w:val="lv-LV"/>
        </w:rPr>
        <w:t>omei</w:t>
      </w:r>
      <w:r w:rsidRPr="0033037B">
        <w:rPr>
          <w:rFonts w:ascii="Arial" w:hAnsi="Arial" w:cs="Arial"/>
          <w:lang w:val="lv-LV"/>
        </w:rPr>
        <w:t>. LJA Jūrskolas nolikumu apstiprina RTU rektors.</w:t>
      </w:r>
    </w:p>
    <w:p w14:paraId="45610F29" w14:textId="7F6F7AD1" w:rsidR="00FE158F" w:rsidRPr="006761F3" w:rsidRDefault="00FE158F" w:rsidP="00FE158F">
      <w:pPr>
        <w:pStyle w:val="ListParagraph"/>
        <w:numPr>
          <w:ilvl w:val="0"/>
          <w:numId w:val="2"/>
        </w:numPr>
        <w:spacing w:before="120" w:after="120"/>
        <w:ind w:left="567"/>
        <w:jc w:val="both"/>
        <w:rPr>
          <w:rFonts w:ascii="Arial" w:hAnsi="Arial" w:cs="Arial"/>
          <w:lang w:val="lv-LV"/>
        </w:rPr>
      </w:pPr>
      <w:r w:rsidRPr="006761F3">
        <w:rPr>
          <w:rFonts w:ascii="Arial" w:hAnsi="Arial" w:cs="Arial"/>
          <w:lang w:val="lv-LV"/>
        </w:rPr>
        <w:t>Grozījumus LJA Jūrskolas nolikumā var izdarīt pēc RTU</w:t>
      </w:r>
      <w:r w:rsidR="003B2ABC" w:rsidRPr="0033037B">
        <w:rPr>
          <w:rFonts w:ascii="Arial" w:hAnsi="Arial" w:cs="Arial"/>
          <w:lang w:val="lv-LV"/>
        </w:rPr>
        <w:t xml:space="preserve">, RTU LJA </w:t>
      </w:r>
      <w:r w:rsidR="006761F3">
        <w:rPr>
          <w:rFonts w:ascii="Arial" w:hAnsi="Arial" w:cs="Arial"/>
          <w:lang w:val="lv-LV"/>
        </w:rPr>
        <w:t>d</w:t>
      </w:r>
      <w:r w:rsidR="003B2ABC" w:rsidRPr="0033037B">
        <w:rPr>
          <w:rFonts w:ascii="Arial" w:hAnsi="Arial" w:cs="Arial"/>
          <w:lang w:val="lv-LV"/>
        </w:rPr>
        <w:t>omes</w:t>
      </w:r>
      <w:r w:rsidRPr="0033037B">
        <w:rPr>
          <w:rFonts w:ascii="Arial" w:hAnsi="Arial" w:cs="Arial"/>
          <w:lang w:val="lv-LV"/>
        </w:rPr>
        <w:t xml:space="preserve"> vai RTU LJA direktora iniciatīvas, LJA Jūrskolas direktora, LJA Jūrskolas padomes vai pedagoģiskās padomes priekšlikuma. Grozījumus nolikumā apstiprina </w:t>
      </w:r>
      <w:r w:rsidRPr="006761F3">
        <w:rPr>
          <w:rFonts w:ascii="Arial" w:hAnsi="Arial" w:cs="Arial"/>
          <w:lang w:val="lv-LV"/>
        </w:rPr>
        <w:t>RTU rektors.</w:t>
      </w:r>
    </w:p>
    <w:p w14:paraId="378F7E66" w14:textId="4664986B" w:rsidR="00FE158F" w:rsidRPr="006761F3" w:rsidRDefault="00FE158F" w:rsidP="00FE158F">
      <w:pPr>
        <w:pStyle w:val="ListParagraph"/>
        <w:numPr>
          <w:ilvl w:val="0"/>
          <w:numId w:val="2"/>
        </w:numPr>
        <w:spacing w:before="120" w:after="120"/>
        <w:ind w:left="567"/>
        <w:jc w:val="both"/>
        <w:rPr>
          <w:rFonts w:ascii="Arial" w:hAnsi="Arial" w:cs="Arial"/>
          <w:lang w:val="lv-LV"/>
        </w:rPr>
      </w:pPr>
      <w:r w:rsidRPr="006761F3">
        <w:rPr>
          <w:rFonts w:ascii="Arial" w:hAnsi="Arial" w:cs="Arial"/>
          <w:lang w:val="lv-LV"/>
        </w:rPr>
        <w:t xml:space="preserve">LJA Jūrskolas nolikumu un grozījumus nolikumā </w:t>
      </w:r>
      <w:r w:rsidR="003B2ABC" w:rsidRPr="0033037B">
        <w:rPr>
          <w:rFonts w:ascii="Arial" w:hAnsi="Arial" w:cs="Arial"/>
          <w:lang w:val="lv-LV"/>
        </w:rPr>
        <w:t>RTU LJA</w:t>
      </w:r>
      <w:r w:rsidRPr="0033037B">
        <w:rPr>
          <w:rFonts w:ascii="Arial" w:hAnsi="Arial" w:cs="Arial"/>
          <w:lang w:val="lv-LV"/>
        </w:rPr>
        <w:t xml:space="preserve"> aktualizē Valsts izglītības informācijas sistēmā normatīvajos aktos noteiktā kārtībā. </w:t>
      </w:r>
    </w:p>
    <w:p w14:paraId="16F0D51E" w14:textId="77777777" w:rsidR="00FE158F" w:rsidRPr="006761F3" w:rsidRDefault="00FE158F" w:rsidP="00FE158F">
      <w:pPr>
        <w:spacing w:before="120" w:after="120"/>
        <w:ind w:firstLine="720"/>
        <w:jc w:val="both"/>
        <w:rPr>
          <w:rFonts w:ascii="Arial" w:hAnsi="Arial" w:cs="Arial"/>
          <w:lang w:val="lv-LV"/>
        </w:rPr>
      </w:pPr>
    </w:p>
    <w:p w14:paraId="302C8D02" w14:textId="77777777" w:rsidR="00FE158F" w:rsidRPr="006761F3" w:rsidRDefault="00FE158F" w:rsidP="00FE158F">
      <w:pPr>
        <w:spacing w:before="120" w:after="120"/>
        <w:jc w:val="center"/>
        <w:rPr>
          <w:rFonts w:ascii="Arial" w:hAnsi="Arial" w:cs="Arial"/>
          <w:b/>
          <w:lang w:val="lv-LV"/>
        </w:rPr>
      </w:pPr>
      <w:r w:rsidRPr="006761F3">
        <w:rPr>
          <w:rFonts w:ascii="Arial" w:hAnsi="Arial" w:cs="Arial"/>
          <w:b/>
          <w:lang w:val="lv-LV"/>
        </w:rPr>
        <w:t>XIII. Citi būtiski noteikumi, kas nav pretrunā ar normatīvajiem aktiem</w:t>
      </w:r>
    </w:p>
    <w:p w14:paraId="382A468A" w14:textId="77777777" w:rsidR="00FE158F" w:rsidRPr="006761F3" w:rsidRDefault="00FE158F" w:rsidP="00FE158F">
      <w:pPr>
        <w:pStyle w:val="ListParagraph"/>
        <w:numPr>
          <w:ilvl w:val="0"/>
          <w:numId w:val="2"/>
        </w:numPr>
        <w:spacing w:before="120" w:after="120"/>
        <w:ind w:left="567"/>
        <w:contextualSpacing w:val="0"/>
        <w:jc w:val="both"/>
        <w:rPr>
          <w:rFonts w:ascii="Arial" w:hAnsi="Arial" w:cs="Arial"/>
          <w:lang w:val="lv-LV"/>
        </w:rPr>
      </w:pPr>
      <w:r w:rsidRPr="006761F3">
        <w:rPr>
          <w:rFonts w:ascii="Arial" w:hAnsi="Arial" w:cs="Arial"/>
          <w:lang w:val="lv-LV"/>
        </w:rPr>
        <w:t>Saskaņā ar normatīvajos aktos un dibinātāja noteikto kārtību LJA Jūrskola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8E0FA8B" w14:textId="77777777" w:rsidR="00FE158F" w:rsidRPr="006761F3" w:rsidRDefault="00FE158F" w:rsidP="00FE158F">
      <w:pPr>
        <w:pStyle w:val="ListParagraph"/>
        <w:numPr>
          <w:ilvl w:val="0"/>
          <w:numId w:val="2"/>
        </w:numPr>
        <w:spacing w:before="120" w:after="120"/>
        <w:ind w:left="567"/>
        <w:contextualSpacing w:val="0"/>
        <w:jc w:val="both"/>
        <w:rPr>
          <w:rFonts w:ascii="Arial" w:hAnsi="Arial" w:cs="Arial"/>
          <w:lang w:val="lv-LV"/>
        </w:rPr>
      </w:pPr>
      <w:r w:rsidRPr="006761F3">
        <w:rPr>
          <w:rFonts w:ascii="Arial" w:hAnsi="Arial" w:cs="Arial"/>
          <w:lang w:val="lv-LV"/>
        </w:rPr>
        <w:t xml:space="preserve">RTU LJA un LJA Jūrskolas izdotu administratīvo aktu vai faktisku rīcību privātpersona var apstrīdēt, iesniedzot attiecīgu iesniegumu dibinātājam – RTU tās juridiskajā adresē. </w:t>
      </w:r>
    </w:p>
    <w:p w14:paraId="79F87B3D" w14:textId="77777777" w:rsidR="00FE158F" w:rsidRPr="006761F3" w:rsidRDefault="00FE158F" w:rsidP="00FE158F">
      <w:pPr>
        <w:pStyle w:val="ListParagraph"/>
        <w:numPr>
          <w:ilvl w:val="0"/>
          <w:numId w:val="2"/>
        </w:numPr>
        <w:spacing w:before="120" w:after="120"/>
        <w:ind w:left="567"/>
        <w:contextualSpacing w:val="0"/>
        <w:jc w:val="both"/>
        <w:rPr>
          <w:rFonts w:ascii="Arial" w:hAnsi="Arial" w:cs="Arial"/>
          <w:lang w:val="lv-LV"/>
        </w:rPr>
      </w:pPr>
      <w:r w:rsidRPr="006761F3">
        <w:rPr>
          <w:rFonts w:ascii="Arial" w:hAnsi="Arial" w:cs="Arial"/>
          <w:lang w:val="lv-LV"/>
        </w:rPr>
        <w:t xml:space="preserve">Ar šī nolikuma apstiprināšanu par spēku zaudējumu tiek atzīts LJA nolikums Nr.55 “Par Latvijas Jūras akadēmijas Jūrskolu”, kas apstiprināts LJA senāta 02.03.2020 sēdē, protokola Nr.24).  </w:t>
      </w:r>
    </w:p>
    <w:p w14:paraId="4C9CBDB5" w14:textId="367D3D86" w:rsidR="00FE158F" w:rsidRDefault="00FE158F" w:rsidP="00FE158F">
      <w:pPr>
        <w:spacing w:before="120" w:after="120"/>
        <w:ind w:firstLine="720"/>
        <w:jc w:val="both"/>
        <w:rPr>
          <w:rFonts w:ascii="Arial" w:hAnsi="Arial" w:cs="Arial"/>
          <w:lang w:val="lv-LV"/>
        </w:rPr>
      </w:pPr>
    </w:p>
    <w:p w14:paraId="7DAE127F" w14:textId="77777777" w:rsidR="006761F3" w:rsidRPr="006761F3" w:rsidRDefault="006761F3" w:rsidP="00FE158F">
      <w:pPr>
        <w:spacing w:before="120" w:after="120"/>
        <w:ind w:firstLine="720"/>
        <w:jc w:val="both"/>
        <w:rPr>
          <w:rFonts w:ascii="Arial" w:hAnsi="Arial" w:cs="Arial"/>
          <w:lang w:val="lv-LV"/>
        </w:rPr>
      </w:pPr>
    </w:p>
    <w:p w14:paraId="4AED5F3C" w14:textId="674E00B0" w:rsidR="002D6EE6" w:rsidRPr="0033037B" w:rsidRDefault="006761F3" w:rsidP="0033037B">
      <w:pPr>
        <w:spacing w:before="120" w:after="120"/>
        <w:rPr>
          <w:rFonts w:ascii="Arial" w:hAnsi="Arial" w:cs="Arial"/>
        </w:rPr>
      </w:pPr>
      <w:r>
        <w:rPr>
          <w:rFonts w:ascii="Arial" w:hAnsi="Arial" w:cs="Arial"/>
          <w:b/>
          <w:lang w:val="lv-LV"/>
        </w:rPr>
        <w:t>Rektors</w:t>
      </w:r>
      <w:r w:rsidR="00FE158F" w:rsidRPr="0033037B">
        <w:rPr>
          <w:rFonts w:ascii="Arial" w:hAnsi="Arial" w:cs="Arial"/>
          <w:b/>
          <w:lang w:val="lv-LV"/>
        </w:rPr>
        <w:tab/>
      </w:r>
      <w:r w:rsidR="00FE158F" w:rsidRPr="0033037B">
        <w:rPr>
          <w:rFonts w:ascii="Arial" w:hAnsi="Arial" w:cs="Arial"/>
          <w:b/>
          <w:lang w:val="lv-LV"/>
        </w:rPr>
        <w:tab/>
      </w:r>
      <w:r w:rsidR="00FE158F" w:rsidRPr="0033037B">
        <w:rPr>
          <w:rFonts w:ascii="Arial" w:hAnsi="Arial" w:cs="Arial"/>
          <w:b/>
          <w:lang w:val="lv-LV"/>
        </w:rPr>
        <w:tab/>
      </w:r>
      <w:r w:rsidR="00FE158F" w:rsidRPr="0033037B">
        <w:rPr>
          <w:rFonts w:ascii="Arial" w:hAnsi="Arial" w:cs="Arial"/>
          <w:b/>
          <w:lang w:val="lv-LV"/>
        </w:rPr>
        <w:tab/>
      </w:r>
      <w:r w:rsidR="00FE158F" w:rsidRPr="0033037B">
        <w:rPr>
          <w:rFonts w:ascii="Arial" w:hAnsi="Arial" w:cs="Arial"/>
          <w:b/>
          <w:lang w:val="lv-LV"/>
        </w:rPr>
        <w:tab/>
      </w:r>
      <w:r>
        <w:rPr>
          <w:rFonts w:ascii="Arial" w:hAnsi="Arial" w:cs="Arial"/>
          <w:b/>
          <w:lang w:val="lv-LV"/>
        </w:rPr>
        <w:tab/>
      </w:r>
      <w:r>
        <w:rPr>
          <w:rFonts w:ascii="Arial" w:hAnsi="Arial" w:cs="Arial"/>
          <w:b/>
          <w:lang w:val="lv-LV"/>
        </w:rPr>
        <w:tab/>
      </w:r>
      <w:r>
        <w:rPr>
          <w:rFonts w:ascii="Arial" w:hAnsi="Arial" w:cs="Arial"/>
          <w:b/>
          <w:lang w:val="lv-LV"/>
        </w:rPr>
        <w:tab/>
      </w:r>
      <w:r w:rsidR="00FE158F" w:rsidRPr="0033037B">
        <w:rPr>
          <w:rFonts w:ascii="Arial" w:hAnsi="Arial" w:cs="Arial"/>
          <w:b/>
          <w:lang w:val="lv-LV"/>
        </w:rPr>
        <w:tab/>
      </w:r>
      <w:r>
        <w:rPr>
          <w:rFonts w:ascii="Arial" w:hAnsi="Arial" w:cs="Arial"/>
          <w:b/>
          <w:lang w:val="lv-LV"/>
        </w:rPr>
        <w:t>Leonīds Ribickis</w:t>
      </w:r>
    </w:p>
    <w:sectPr w:rsidR="002D6EE6" w:rsidRPr="0033037B" w:rsidSect="00A84E47">
      <w:headerReference w:type="default" r:id="rId11"/>
      <w:footerReference w:type="default" r:id="rId12"/>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CE5F" w14:textId="77777777" w:rsidR="006C451D" w:rsidRDefault="006C451D" w:rsidP="003B1658">
      <w:r>
        <w:separator/>
      </w:r>
    </w:p>
  </w:endnote>
  <w:endnote w:type="continuationSeparator" w:id="0">
    <w:p w14:paraId="1C3433EC" w14:textId="77777777" w:rsidR="006C451D" w:rsidRDefault="006C451D" w:rsidP="003B1658">
      <w:r>
        <w:continuationSeparator/>
      </w:r>
    </w:p>
  </w:endnote>
  <w:endnote w:type="continuationNotice" w:id="1">
    <w:p w14:paraId="5E180EB9" w14:textId="77777777" w:rsidR="006C451D" w:rsidRDefault="006C4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37F4" w14:textId="77777777" w:rsidR="0033037B" w:rsidRDefault="0033037B" w:rsidP="0067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9463" w14:textId="77777777" w:rsidR="006C451D" w:rsidRDefault="006C451D" w:rsidP="003B1658">
      <w:r>
        <w:separator/>
      </w:r>
    </w:p>
  </w:footnote>
  <w:footnote w:type="continuationSeparator" w:id="0">
    <w:p w14:paraId="6747A822" w14:textId="77777777" w:rsidR="006C451D" w:rsidRDefault="006C451D" w:rsidP="003B1658">
      <w:r>
        <w:continuationSeparator/>
      </w:r>
    </w:p>
  </w:footnote>
  <w:footnote w:type="continuationNotice" w:id="1">
    <w:p w14:paraId="7303621F" w14:textId="77777777" w:rsidR="006C451D" w:rsidRDefault="006C4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BAA" w14:textId="6BC978F1" w:rsidR="00A84E47" w:rsidRDefault="00621B1E">
    <w:pPr>
      <w:pStyle w:val="Header"/>
      <w:jc w:val="center"/>
    </w:pPr>
    <w:r>
      <w:fldChar w:fldCharType="begin"/>
    </w:r>
    <w:r>
      <w:instrText xml:space="preserve"> PAGE   \* MERGEFORMAT </w:instrText>
    </w:r>
    <w:r>
      <w:fldChar w:fldCharType="separate"/>
    </w:r>
    <w:r w:rsidR="00EB34D0">
      <w:rPr>
        <w:noProof/>
      </w:rPr>
      <w:t>2</w:t>
    </w:r>
    <w:r>
      <w:fldChar w:fldCharType="end"/>
    </w:r>
  </w:p>
  <w:p w14:paraId="765E6D62" w14:textId="77777777" w:rsidR="00A84E47" w:rsidRDefault="00A84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763"/>
    <w:multiLevelType w:val="multilevel"/>
    <w:tmpl w:val="BA9A254E"/>
    <w:lvl w:ilvl="0">
      <w:start w:val="1"/>
      <w:numFmt w:val="decimal"/>
      <w:lvlText w:val="%1."/>
      <w:lvlJc w:val="left"/>
      <w:pPr>
        <w:ind w:left="720" w:hanging="360"/>
      </w:pPr>
      <w:rPr>
        <w:rFonts w:hint="default"/>
      </w:rPr>
    </w:lvl>
    <w:lvl w:ilvl="1">
      <w:start w:val="1"/>
      <w:numFmt w:val="decimal"/>
      <w:isLgl/>
      <w:lvlText w:val="%1.%2."/>
      <w:lvlJc w:val="left"/>
      <w:pPr>
        <w:ind w:left="1270" w:hanging="5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EA6C88"/>
    <w:multiLevelType w:val="multilevel"/>
    <w:tmpl w:val="8F482B62"/>
    <w:lvl w:ilvl="0">
      <w:start w:val="32"/>
      <w:numFmt w:val="decimal"/>
      <w:lvlText w:val="%1."/>
      <w:lvlJc w:val="left"/>
      <w:pPr>
        <w:ind w:left="720" w:hanging="360"/>
      </w:pPr>
      <w:rPr>
        <w:rFonts w:hint="default"/>
      </w:rPr>
    </w:lvl>
    <w:lvl w:ilvl="1">
      <w:start w:val="1"/>
      <w:numFmt w:val="decimal"/>
      <w:isLgl/>
      <w:lvlText w:val="%1.%2."/>
      <w:lvlJc w:val="left"/>
      <w:pPr>
        <w:ind w:left="1270" w:hanging="5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AF1921"/>
    <w:multiLevelType w:val="multilevel"/>
    <w:tmpl w:val="BA9A254E"/>
    <w:lvl w:ilvl="0">
      <w:start w:val="1"/>
      <w:numFmt w:val="decimal"/>
      <w:lvlText w:val="%1."/>
      <w:lvlJc w:val="left"/>
      <w:pPr>
        <w:ind w:left="1080" w:hanging="360"/>
      </w:pPr>
      <w:rPr>
        <w:rFonts w:hint="default"/>
      </w:rPr>
    </w:lvl>
    <w:lvl w:ilvl="1">
      <w:start w:val="1"/>
      <w:numFmt w:val="decimal"/>
      <w:isLgl/>
      <w:lvlText w:val="%1.%2."/>
      <w:lvlJc w:val="left"/>
      <w:pPr>
        <w:ind w:left="1270" w:hanging="5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8E76F2"/>
    <w:multiLevelType w:val="multilevel"/>
    <w:tmpl w:val="F0E88498"/>
    <w:lvl w:ilvl="0">
      <w:start w:val="56"/>
      <w:numFmt w:val="decimal"/>
      <w:lvlText w:val="%1."/>
      <w:lvlJc w:val="left"/>
      <w:pPr>
        <w:ind w:left="1350" w:hanging="360"/>
      </w:pPr>
      <w:rPr>
        <w:rFonts w:hint="default"/>
      </w:rPr>
    </w:lvl>
    <w:lvl w:ilvl="1">
      <w:start w:val="1"/>
      <w:numFmt w:val="decimal"/>
      <w:isLgl/>
      <w:lvlText w:val="%1.%2."/>
      <w:lvlJc w:val="left"/>
      <w:pPr>
        <w:ind w:left="1980" w:hanging="63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670" w:hanging="1800"/>
      </w:pPr>
      <w:rPr>
        <w:rFonts w:hint="default"/>
      </w:rPr>
    </w:lvl>
  </w:abstractNum>
  <w:abstractNum w:abstractNumId="4" w15:restartNumberingAfterBreak="0">
    <w:nsid w:val="1F3200FD"/>
    <w:multiLevelType w:val="multilevel"/>
    <w:tmpl w:val="15084AAE"/>
    <w:lvl w:ilvl="0">
      <w:start w:val="3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1AC0DCE"/>
    <w:multiLevelType w:val="multilevel"/>
    <w:tmpl w:val="ADB6C66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694F38"/>
    <w:multiLevelType w:val="multilevel"/>
    <w:tmpl w:val="BA9A254E"/>
    <w:lvl w:ilvl="0">
      <w:start w:val="1"/>
      <w:numFmt w:val="decimal"/>
      <w:lvlText w:val="%1."/>
      <w:lvlJc w:val="left"/>
      <w:pPr>
        <w:ind w:left="720" w:hanging="360"/>
      </w:pPr>
      <w:rPr>
        <w:rFonts w:hint="default"/>
      </w:rPr>
    </w:lvl>
    <w:lvl w:ilvl="1">
      <w:start w:val="1"/>
      <w:numFmt w:val="decimal"/>
      <w:isLgl/>
      <w:lvlText w:val="%1.%2."/>
      <w:lvlJc w:val="left"/>
      <w:pPr>
        <w:ind w:left="1270" w:hanging="5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C574F9C"/>
    <w:multiLevelType w:val="multilevel"/>
    <w:tmpl w:val="2FCE4058"/>
    <w:lvl w:ilvl="0">
      <w:start w:val="49"/>
      <w:numFmt w:val="decimal"/>
      <w:lvlText w:val="%1."/>
      <w:lvlJc w:val="left"/>
      <w:pPr>
        <w:ind w:left="720" w:hanging="36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721BE9"/>
    <w:multiLevelType w:val="multilevel"/>
    <w:tmpl w:val="991C5074"/>
    <w:lvl w:ilvl="0">
      <w:start w:val="39"/>
      <w:numFmt w:val="decimal"/>
      <w:lvlText w:val="%1."/>
      <w:lvlJc w:val="left"/>
      <w:pPr>
        <w:ind w:left="720" w:hanging="36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176281"/>
    <w:multiLevelType w:val="multilevel"/>
    <w:tmpl w:val="A5D2E36A"/>
    <w:lvl w:ilvl="0">
      <w:start w:val="11"/>
      <w:numFmt w:val="decimal"/>
      <w:lvlText w:val="%1."/>
      <w:lvlJc w:val="left"/>
      <w:pPr>
        <w:ind w:left="720" w:hanging="36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5A4A3F"/>
    <w:multiLevelType w:val="multilevel"/>
    <w:tmpl w:val="A5D2E36A"/>
    <w:lvl w:ilvl="0">
      <w:start w:val="11"/>
      <w:numFmt w:val="decimal"/>
      <w:lvlText w:val="%1."/>
      <w:lvlJc w:val="left"/>
      <w:pPr>
        <w:ind w:left="720" w:hanging="36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7350AB0"/>
    <w:multiLevelType w:val="multilevel"/>
    <w:tmpl w:val="7C7041A8"/>
    <w:lvl w:ilvl="0">
      <w:start w:val="1"/>
      <w:numFmt w:val="decimal"/>
      <w:lvlText w:val="%1."/>
      <w:lvlJc w:val="left"/>
      <w:pPr>
        <w:ind w:left="1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A715A6"/>
    <w:multiLevelType w:val="hybridMultilevel"/>
    <w:tmpl w:val="2B1AFC7C"/>
    <w:lvl w:ilvl="0" w:tplc="376CB9B6">
      <w:start w:val="26"/>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DC6B48"/>
    <w:multiLevelType w:val="multilevel"/>
    <w:tmpl w:val="89F62DA0"/>
    <w:lvl w:ilvl="0">
      <w:start w:val="51"/>
      <w:numFmt w:val="decimal"/>
      <w:lvlText w:val="%1."/>
      <w:lvlJc w:val="left"/>
      <w:pPr>
        <w:ind w:left="1080" w:hanging="360"/>
      </w:pPr>
      <w:rPr>
        <w:rFonts w:hint="default"/>
      </w:rPr>
    </w:lvl>
    <w:lvl w:ilvl="1">
      <w:start w:val="1"/>
      <w:numFmt w:val="decimal"/>
      <w:isLgl/>
      <w:lvlText w:val="%1.%2."/>
      <w:lvlJc w:val="left"/>
      <w:pPr>
        <w:ind w:left="1270" w:hanging="5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7B07936"/>
    <w:multiLevelType w:val="multilevel"/>
    <w:tmpl w:val="97FE56E8"/>
    <w:lvl w:ilvl="0">
      <w:start w:val="34"/>
      <w:numFmt w:val="decimal"/>
      <w:lvlText w:val="%1."/>
      <w:lvlJc w:val="left"/>
      <w:pPr>
        <w:ind w:left="720" w:hanging="36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3"/>
  </w:num>
  <w:num w:numId="3">
    <w:abstractNumId w:val="11"/>
  </w:num>
  <w:num w:numId="4">
    <w:abstractNumId w:val="9"/>
  </w:num>
  <w:num w:numId="5">
    <w:abstractNumId w:val="10"/>
  </w:num>
  <w:num w:numId="6">
    <w:abstractNumId w:val="12"/>
  </w:num>
  <w:num w:numId="7">
    <w:abstractNumId w:val="14"/>
  </w:num>
  <w:num w:numId="8">
    <w:abstractNumId w:val="8"/>
  </w:num>
  <w:num w:numId="9">
    <w:abstractNumId w:val="7"/>
  </w:num>
  <w:num w:numId="10">
    <w:abstractNumId w:val="3"/>
  </w:num>
  <w:num w:numId="11">
    <w:abstractNumId w:val="4"/>
  </w:num>
  <w:num w:numId="12">
    <w:abstractNumId w:val="0"/>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8F"/>
    <w:rsid w:val="00014AAE"/>
    <w:rsid w:val="00022454"/>
    <w:rsid w:val="00031906"/>
    <w:rsid w:val="00032FC4"/>
    <w:rsid w:val="000356AB"/>
    <w:rsid w:val="0004022A"/>
    <w:rsid w:val="000474D5"/>
    <w:rsid w:val="0006234C"/>
    <w:rsid w:val="0006552F"/>
    <w:rsid w:val="00067A25"/>
    <w:rsid w:val="00076C57"/>
    <w:rsid w:val="000B6451"/>
    <w:rsid w:val="000B6523"/>
    <w:rsid w:val="000D202D"/>
    <w:rsid w:val="000D6C63"/>
    <w:rsid w:val="000F3566"/>
    <w:rsid w:val="000F7023"/>
    <w:rsid w:val="00105C88"/>
    <w:rsid w:val="001068A9"/>
    <w:rsid w:val="00125B19"/>
    <w:rsid w:val="00130A9F"/>
    <w:rsid w:val="00130D22"/>
    <w:rsid w:val="00131EE2"/>
    <w:rsid w:val="00132C79"/>
    <w:rsid w:val="001473EC"/>
    <w:rsid w:val="001515A8"/>
    <w:rsid w:val="00152D89"/>
    <w:rsid w:val="0018182C"/>
    <w:rsid w:val="001E101C"/>
    <w:rsid w:val="001E5E40"/>
    <w:rsid w:val="001E6447"/>
    <w:rsid w:val="001E6F66"/>
    <w:rsid w:val="001F0D9E"/>
    <w:rsid w:val="001F4757"/>
    <w:rsid w:val="001F664F"/>
    <w:rsid w:val="00202696"/>
    <w:rsid w:val="00220019"/>
    <w:rsid w:val="00222323"/>
    <w:rsid w:val="00226AC3"/>
    <w:rsid w:val="00231E33"/>
    <w:rsid w:val="00234B6D"/>
    <w:rsid w:val="00235282"/>
    <w:rsid w:val="0024093F"/>
    <w:rsid w:val="00241A1E"/>
    <w:rsid w:val="0024404F"/>
    <w:rsid w:val="00251371"/>
    <w:rsid w:val="002565C9"/>
    <w:rsid w:val="002644BE"/>
    <w:rsid w:val="00265D9A"/>
    <w:rsid w:val="00276F45"/>
    <w:rsid w:val="002865C1"/>
    <w:rsid w:val="00290346"/>
    <w:rsid w:val="00291001"/>
    <w:rsid w:val="002A3A03"/>
    <w:rsid w:val="002E28B4"/>
    <w:rsid w:val="002E6E67"/>
    <w:rsid w:val="002F5329"/>
    <w:rsid w:val="002F60B8"/>
    <w:rsid w:val="003035E6"/>
    <w:rsid w:val="00310981"/>
    <w:rsid w:val="003130C9"/>
    <w:rsid w:val="00317AAF"/>
    <w:rsid w:val="0033037B"/>
    <w:rsid w:val="00333A77"/>
    <w:rsid w:val="00350699"/>
    <w:rsid w:val="00353B8B"/>
    <w:rsid w:val="00355154"/>
    <w:rsid w:val="0036201A"/>
    <w:rsid w:val="003630F2"/>
    <w:rsid w:val="00367351"/>
    <w:rsid w:val="00381482"/>
    <w:rsid w:val="00381A38"/>
    <w:rsid w:val="0039301F"/>
    <w:rsid w:val="003A2525"/>
    <w:rsid w:val="003A2896"/>
    <w:rsid w:val="003A4C77"/>
    <w:rsid w:val="003A7CF3"/>
    <w:rsid w:val="003B07CC"/>
    <w:rsid w:val="003B1658"/>
    <w:rsid w:val="003B23BE"/>
    <w:rsid w:val="003B2967"/>
    <w:rsid w:val="003B2ABC"/>
    <w:rsid w:val="003B47BD"/>
    <w:rsid w:val="003B5CDE"/>
    <w:rsid w:val="003B667D"/>
    <w:rsid w:val="003B6A36"/>
    <w:rsid w:val="003C2C44"/>
    <w:rsid w:val="003D7203"/>
    <w:rsid w:val="003E4038"/>
    <w:rsid w:val="003F142C"/>
    <w:rsid w:val="00405846"/>
    <w:rsid w:val="00406F00"/>
    <w:rsid w:val="00414C49"/>
    <w:rsid w:val="0041573D"/>
    <w:rsid w:val="004217CF"/>
    <w:rsid w:val="00432AA2"/>
    <w:rsid w:val="00433D10"/>
    <w:rsid w:val="0044526C"/>
    <w:rsid w:val="00445464"/>
    <w:rsid w:val="00445894"/>
    <w:rsid w:val="00463D52"/>
    <w:rsid w:val="00470691"/>
    <w:rsid w:val="004733EF"/>
    <w:rsid w:val="00474712"/>
    <w:rsid w:val="00476F78"/>
    <w:rsid w:val="004842CF"/>
    <w:rsid w:val="00490356"/>
    <w:rsid w:val="00492016"/>
    <w:rsid w:val="004A299F"/>
    <w:rsid w:val="004A76B2"/>
    <w:rsid w:val="004B3168"/>
    <w:rsid w:val="004B4D7B"/>
    <w:rsid w:val="004B5A7F"/>
    <w:rsid w:val="004E3294"/>
    <w:rsid w:val="004F62DF"/>
    <w:rsid w:val="005142EB"/>
    <w:rsid w:val="00515408"/>
    <w:rsid w:val="005163A4"/>
    <w:rsid w:val="00517D4D"/>
    <w:rsid w:val="0052158B"/>
    <w:rsid w:val="00522B93"/>
    <w:rsid w:val="0052471A"/>
    <w:rsid w:val="005354D8"/>
    <w:rsid w:val="00540D65"/>
    <w:rsid w:val="00542CDF"/>
    <w:rsid w:val="00552BAF"/>
    <w:rsid w:val="0055312C"/>
    <w:rsid w:val="00556881"/>
    <w:rsid w:val="005743FE"/>
    <w:rsid w:val="005778E1"/>
    <w:rsid w:val="0059211F"/>
    <w:rsid w:val="005A1857"/>
    <w:rsid w:val="005A311C"/>
    <w:rsid w:val="005B4F25"/>
    <w:rsid w:val="005B67D7"/>
    <w:rsid w:val="005C6F90"/>
    <w:rsid w:val="005E2D6D"/>
    <w:rsid w:val="005E30D0"/>
    <w:rsid w:val="005E38CB"/>
    <w:rsid w:val="00601759"/>
    <w:rsid w:val="00621B1E"/>
    <w:rsid w:val="006257CF"/>
    <w:rsid w:val="00641AD3"/>
    <w:rsid w:val="00641CE5"/>
    <w:rsid w:val="00654D93"/>
    <w:rsid w:val="006562EA"/>
    <w:rsid w:val="00657B9D"/>
    <w:rsid w:val="00661B8D"/>
    <w:rsid w:val="006649DC"/>
    <w:rsid w:val="00670DB8"/>
    <w:rsid w:val="0067158B"/>
    <w:rsid w:val="006748C8"/>
    <w:rsid w:val="006761F3"/>
    <w:rsid w:val="006A6571"/>
    <w:rsid w:val="006B09A0"/>
    <w:rsid w:val="006B7F26"/>
    <w:rsid w:val="006C0CB2"/>
    <w:rsid w:val="006C15B1"/>
    <w:rsid w:val="006C24F6"/>
    <w:rsid w:val="006C451D"/>
    <w:rsid w:val="006C45AF"/>
    <w:rsid w:val="006D618E"/>
    <w:rsid w:val="006E1016"/>
    <w:rsid w:val="00703893"/>
    <w:rsid w:val="0071087C"/>
    <w:rsid w:val="00733778"/>
    <w:rsid w:val="00740A53"/>
    <w:rsid w:val="007540A8"/>
    <w:rsid w:val="00760590"/>
    <w:rsid w:val="0077258A"/>
    <w:rsid w:val="00776BD7"/>
    <w:rsid w:val="00782D41"/>
    <w:rsid w:val="00784C1F"/>
    <w:rsid w:val="00786C13"/>
    <w:rsid w:val="007874BF"/>
    <w:rsid w:val="007914F2"/>
    <w:rsid w:val="0079203E"/>
    <w:rsid w:val="007A1EF3"/>
    <w:rsid w:val="007C146D"/>
    <w:rsid w:val="007C30BF"/>
    <w:rsid w:val="007E1451"/>
    <w:rsid w:val="007F2590"/>
    <w:rsid w:val="007F30C2"/>
    <w:rsid w:val="007F63F2"/>
    <w:rsid w:val="00816082"/>
    <w:rsid w:val="00827B44"/>
    <w:rsid w:val="00833FCF"/>
    <w:rsid w:val="00841973"/>
    <w:rsid w:val="00852824"/>
    <w:rsid w:val="00853399"/>
    <w:rsid w:val="008538C7"/>
    <w:rsid w:val="00857BE5"/>
    <w:rsid w:val="00861202"/>
    <w:rsid w:val="00885F57"/>
    <w:rsid w:val="008965D6"/>
    <w:rsid w:val="008A23B5"/>
    <w:rsid w:val="008B2FB4"/>
    <w:rsid w:val="008B39E5"/>
    <w:rsid w:val="008B7A01"/>
    <w:rsid w:val="008D022A"/>
    <w:rsid w:val="008E05AE"/>
    <w:rsid w:val="008E537E"/>
    <w:rsid w:val="008E656D"/>
    <w:rsid w:val="00904AB0"/>
    <w:rsid w:val="009109F8"/>
    <w:rsid w:val="0091232F"/>
    <w:rsid w:val="0091314A"/>
    <w:rsid w:val="00913DE7"/>
    <w:rsid w:val="009270CF"/>
    <w:rsid w:val="00933292"/>
    <w:rsid w:val="00936144"/>
    <w:rsid w:val="00944280"/>
    <w:rsid w:val="00946C41"/>
    <w:rsid w:val="009535E9"/>
    <w:rsid w:val="00962C0C"/>
    <w:rsid w:val="0097444F"/>
    <w:rsid w:val="00975145"/>
    <w:rsid w:val="00984F78"/>
    <w:rsid w:val="009A1B47"/>
    <w:rsid w:val="009A6084"/>
    <w:rsid w:val="009B0C7A"/>
    <w:rsid w:val="009B7FC5"/>
    <w:rsid w:val="009C0BE2"/>
    <w:rsid w:val="009C1E2B"/>
    <w:rsid w:val="009C2AF6"/>
    <w:rsid w:val="009C43DA"/>
    <w:rsid w:val="009D29FF"/>
    <w:rsid w:val="009E11C5"/>
    <w:rsid w:val="009E5758"/>
    <w:rsid w:val="00A03A62"/>
    <w:rsid w:val="00A073CE"/>
    <w:rsid w:val="00A10BAA"/>
    <w:rsid w:val="00A12945"/>
    <w:rsid w:val="00A143A0"/>
    <w:rsid w:val="00A15BE2"/>
    <w:rsid w:val="00A242F4"/>
    <w:rsid w:val="00A6376C"/>
    <w:rsid w:val="00A84E47"/>
    <w:rsid w:val="00AA452E"/>
    <w:rsid w:val="00AB12A9"/>
    <w:rsid w:val="00AB38E2"/>
    <w:rsid w:val="00AD75AD"/>
    <w:rsid w:val="00AE3F29"/>
    <w:rsid w:val="00AF2363"/>
    <w:rsid w:val="00B00906"/>
    <w:rsid w:val="00B105CE"/>
    <w:rsid w:val="00B1388D"/>
    <w:rsid w:val="00B150C5"/>
    <w:rsid w:val="00B165C7"/>
    <w:rsid w:val="00B16A83"/>
    <w:rsid w:val="00B24CA4"/>
    <w:rsid w:val="00B259E6"/>
    <w:rsid w:val="00B46DD6"/>
    <w:rsid w:val="00B82217"/>
    <w:rsid w:val="00B82FA9"/>
    <w:rsid w:val="00B834EE"/>
    <w:rsid w:val="00B906D6"/>
    <w:rsid w:val="00B95762"/>
    <w:rsid w:val="00B96502"/>
    <w:rsid w:val="00BB693A"/>
    <w:rsid w:val="00BD469D"/>
    <w:rsid w:val="00BE0044"/>
    <w:rsid w:val="00BE0872"/>
    <w:rsid w:val="00BE719C"/>
    <w:rsid w:val="00BF6077"/>
    <w:rsid w:val="00BF6E9B"/>
    <w:rsid w:val="00C03288"/>
    <w:rsid w:val="00C079E3"/>
    <w:rsid w:val="00C137C2"/>
    <w:rsid w:val="00C25B41"/>
    <w:rsid w:val="00C43338"/>
    <w:rsid w:val="00C44060"/>
    <w:rsid w:val="00C50140"/>
    <w:rsid w:val="00C5750E"/>
    <w:rsid w:val="00C6071A"/>
    <w:rsid w:val="00C63207"/>
    <w:rsid w:val="00C707D2"/>
    <w:rsid w:val="00C72F03"/>
    <w:rsid w:val="00C8233B"/>
    <w:rsid w:val="00C94B72"/>
    <w:rsid w:val="00C97352"/>
    <w:rsid w:val="00C9743A"/>
    <w:rsid w:val="00CB6FCF"/>
    <w:rsid w:val="00CC2759"/>
    <w:rsid w:val="00CD7501"/>
    <w:rsid w:val="00CE348F"/>
    <w:rsid w:val="00CF1E08"/>
    <w:rsid w:val="00CF79CD"/>
    <w:rsid w:val="00D04529"/>
    <w:rsid w:val="00D05312"/>
    <w:rsid w:val="00D0637E"/>
    <w:rsid w:val="00D14BF8"/>
    <w:rsid w:val="00D25B98"/>
    <w:rsid w:val="00D44ADC"/>
    <w:rsid w:val="00D67C5F"/>
    <w:rsid w:val="00D7446A"/>
    <w:rsid w:val="00D751B3"/>
    <w:rsid w:val="00DC01FB"/>
    <w:rsid w:val="00DF05F6"/>
    <w:rsid w:val="00DF384C"/>
    <w:rsid w:val="00E02EB4"/>
    <w:rsid w:val="00E15B51"/>
    <w:rsid w:val="00E20E48"/>
    <w:rsid w:val="00E315DE"/>
    <w:rsid w:val="00E343C3"/>
    <w:rsid w:val="00E34B85"/>
    <w:rsid w:val="00E3695F"/>
    <w:rsid w:val="00E36D6A"/>
    <w:rsid w:val="00E43637"/>
    <w:rsid w:val="00E66587"/>
    <w:rsid w:val="00E85C47"/>
    <w:rsid w:val="00E9087C"/>
    <w:rsid w:val="00E9106D"/>
    <w:rsid w:val="00E92503"/>
    <w:rsid w:val="00EA5B82"/>
    <w:rsid w:val="00EA7793"/>
    <w:rsid w:val="00EB34D0"/>
    <w:rsid w:val="00EB59D6"/>
    <w:rsid w:val="00EB76EC"/>
    <w:rsid w:val="00ED0D5A"/>
    <w:rsid w:val="00ED462E"/>
    <w:rsid w:val="00EE198B"/>
    <w:rsid w:val="00EF2977"/>
    <w:rsid w:val="00EF592D"/>
    <w:rsid w:val="00F12B1D"/>
    <w:rsid w:val="00F374A6"/>
    <w:rsid w:val="00F44947"/>
    <w:rsid w:val="00F50DC1"/>
    <w:rsid w:val="00F541F2"/>
    <w:rsid w:val="00F6076E"/>
    <w:rsid w:val="00F636F0"/>
    <w:rsid w:val="00F77FCD"/>
    <w:rsid w:val="00F8372F"/>
    <w:rsid w:val="00FA6396"/>
    <w:rsid w:val="00FB1895"/>
    <w:rsid w:val="00FB26F5"/>
    <w:rsid w:val="00FB5353"/>
    <w:rsid w:val="00FC11CB"/>
    <w:rsid w:val="00FC32F4"/>
    <w:rsid w:val="00FC7686"/>
    <w:rsid w:val="00FD0DAC"/>
    <w:rsid w:val="00FD7734"/>
    <w:rsid w:val="00FE158F"/>
    <w:rsid w:val="00FF5A9E"/>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1514"/>
  <w15:chartTrackingRefBased/>
  <w15:docId w15:val="{71D8D0AC-3D1A-4417-A52E-6FB33B4E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58F"/>
    <w:pPr>
      <w:tabs>
        <w:tab w:val="center" w:pos="4153"/>
        <w:tab w:val="right" w:pos="8306"/>
      </w:tabs>
    </w:pPr>
  </w:style>
  <w:style w:type="character" w:customStyle="1" w:styleId="HeaderChar">
    <w:name w:val="Header Char"/>
    <w:basedOn w:val="DefaultParagraphFont"/>
    <w:link w:val="Header"/>
    <w:uiPriority w:val="99"/>
    <w:rsid w:val="00FE158F"/>
    <w:rPr>
      <w:rFonts w:ascii="Times New Roman" w:eastAsia="Times New Roman" w:hAnsi="Times New Roman" w:cs="Times New Roman"/>
      <w:sz w:val="24"/>
      <w:szCs w:val="24"/>
    </w:rPr>
  </w:style>
  <w:style w:type="paragraph" w:customStyle="1" w:styleId="msonormalcxspmiddle">
    <w:name w:val="msonormalcxspmiddle"/>
    <w:basedOn w:val="Normal"/>
    <w:rsid w:val="00FE158F"/>
    <w:pPr>
      <w:spacing w:before="100" w:beforeAutospacing="1" w:after="100" w:afterAutospacing="1"/>
    </w:pPr>
    <w:rPr>
      <w:lang w:val="lv-LV" w:eastAsia="lv-LV"/>
    </w:rPr>
  </w:style>
  <w:style w:type="character" w:styleId="Hyperlink">
    <w:name w:val="Hyperlink"/>
    <w:rsid w:val="00FE158F"/>
    <w:rPr>
      <w:strike w:val="0"/>
      <w:dstrike w:val="0"/>
      <w:color w:val="40407C"/>
      <w:u w:val="none"/>
      <w:effect w:val="none"/>
    </w:rPr>
  </w:style>
  <w:style w:type="paragraph" w:styleId="BodyText2">
    <w:name w:val="Body Text 2"/>
    <w:basedOn w:val="Normal"/>
    <w:link w:val="BodyText2Char"/>
    <w:uiPriority w:val="99"/>
    <w:unhideWhenUsed/>
    <w:rsid w:val="00FE158F"/>
    <w:pPr>
      <w:spacing w:after="120" w:line="480" w:lineRule="auto"/>
    </w:pPr>
  </w:style>
  <w:style w:type="character" w:customStyle="1" w:styleId="BodyText2Char">
    <w:name w:val="Body Text 2 Char"/>
    <w:basedOn w:val="DefaultParagraphFont"/>
    <w:link w:val="BodyText2"/>
    <w:uiPriority w:val="99"/>
    <w:rsid w:val="00FE158F"/>
    <w:rPr>
      <w:rFonts w:ascii="Times New Roman" w:eastAsia="Times New Roman" w:hAnsi="Times New Roman" w:cs="Times New Roman"/>
      <w:sz w:val="24"/>
      <w:szCs w:val="24"/>
    </w:rPr>
  </w:style>
  <w:style w:type="paragraph" w:styleId="ListParagraph">
    <w:name w:val="List Paragraph"/>
    <w:aliases w:val="Saistīto dokumentu saraksts,PPS_Bullet,2"/>
    <w:basedOn w:val="Normal"/>
    <w:link w:val="ListParagraphChar"/>
    <w:uiPriority w:val="34"/>
    <w:qFormat/>
    <w:rsid w:val="00FE158F"/>
    <w:pPr>
      <w:ind w:left="720"/>
      <w:contextualSpacing/>
    </w:pPr>
  </w:style>
  <w:style w:type="character" w:styleId="CommentReference">
    <w:name w:val="annotation reference"/>
    <w:basedOn w:val="DefaultParagraphFont"/>
    <w:uiPriority w:val="99"/>
    <w:semiHidden/>
    <w:unhideWhenUsed/>
    <w:rsid w:val="00FE158F"/>
    <w:rPr>
      <w:sz w:val="16"/>
      <w:szCs w:val="16"/>
    </w:rPr>
  </w:style>
  <w:style w:type="paragraph" w:styleId="CommentText">
    <w:name w:val="annotation text"/>
    <w:basedOn w:val="Normal"/>
    <w:link w:val="CommentTextChar"/>
    <w:uiPriority w:val="99"/>
    <w:unhideWhenUsed/>
    <w:rsid w:val="00FE158F"/>
    <w:pPr>
      <w:spacing w:after="143"/>
      <w:ind w:left="73" w:hanging="10"/>
      <w:jc w:val="both"/>
    </w:pPr>
    <w:rPr>
      <w:color w:val="000000"/>
      <w:sz w:val="20"/>
      <w:szCs w:val="20"/>
    </w:rPr>
  </w:style>
  <w:style w:type="character" w:customStyle="1" w:styleId="CommentTextChar">
    <w:name w:val="Comment Text Char"/>
    <w:basedOn w:val="DefaultParagraphFont"/>
    <w:link w:val="CommentText"/>
    <w:uiPriority w:val="99"/>
    <w:rsid w:val="00FE158F"/>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FE158F"/>
    <w:rPr>
      <w:b/>
      <w:bCs/>
    </w:rPr>
  </w:style>
  <w:style w:type="paragraph" w:customStyle="1" w:styleId="tv213">
    <w:name w:val="tv213"/>
    <w:basedOn w:val="Normal"/>
    <w:rsid w:val="00FE158F"/>
    <w:pPr>
      <w:spacing w:before="100" w:beforeAutospacing="1" w:after="100" w:afterAutospacing="1"/>
    </w:pPr>
  </w:style>
  <w:style w:type="character" w:customStyle="1" w:styleId="ListParagraphChar">
    <w:name w:val="List Paragraph Char"/>
    <w:aliases w:val="Saistīto dokumentu saraksts Char,PPS_Bullet Char,2 Char"/>
    <w:link w:val="ListParagraph"/>
    <w:uiPriority w:val="34"/>
    <w:rsid w:val="00FE158F"/>
    <w:rPr>
      <w:rFonts w:ascii="Times New Roman" w:eastAsia="Times New Roman" w:hAnsi="Times New Roman" w:cs="Times New Roman"/>
      <w:sz w:val="24"/>
      <w:szCs w:val="24"/>
    </w:rPr>
  </w:style>
  <w:style w:type="paragraph" w:customStyle="1" w:styleId="labojumupamats">
    <w:name w:val="labojumu_pamats"/>
    <w:basedOn w:val="Normal"/>
    <w:rsid w:val="00FE158F"/>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FE1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8F"/>
    <w:rPr>
      <w:rFonts w:ascii="Segoe UI" w:eastAsia="Times New Roman" w:hAnsi="Segoe UI" w:cs="Segoe UI"/>
      <w:sz w:val="18"/>
      <w:szCs w:val="18"/>
    </w:rPr>
  </w:style>
  <w:style w:type="paragraph" w:styleId="Footer">
    <w:name w:val="footer"/>
    <w:basedOn w:val="Normal"/>
    <w:link w:val="FooterChar"/>
    <w:uiPriority w:val="99"/>
    <w:unhideWhenUsed/>
    <w:rsid w:val="003B1658"/>
    <w:pPr>
      <w:tabs>
        <w:tab w:val="center" w:pos="4153"/>
        <w:tab w:val="right" w:pos="8306"/>
      </w:tabs>
    </w:pPr>
  </w:style>
  <w:style w:type="character" w:customStyle="1" w:styleId="FooterChar">
    <w:name w:val="Footer Char"/>
    <w:basedOn w:val="DefaultParagraphFont"/>
    <w:link w:val="Footer"/>
    <w:uiPriority w:val="99"/>
    <w:rsid w:val="003B165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3FCF"/>
    <w:pPr>
      <w:spacing w:after="0"/>
      <w:ind w:left="0" w:firstLine="0"/>
      <w:jc w:val="left"/>
    </w:pPr>
    <w:rPr>
      <w:b/>
      <w:bCs/>
      <w:color w:val="auto"/>
    </w:rPr>
  </w:style>
  <w:style w:type="character" w:customStyle="1" w:styleId="CommentSubjectChar">
    <w:name w:val="Comment Subject Char"/>
    <w:basedOn w:val="CommentTextChar"/>
    <w:link w:val="CommentSubject"/>
    <w:uiPriority w:val="99"/>
    <w:semiHidden/>
    <w:rsid w:val="00833FCF"/>
    <w:rPr>
      <w:rFonts w:ascii="Times New Roman" w:eastAsia="Times New Roman" w:hAnsi="Times New Roman" w:cs="Times New Roman"/>
      <w:b/>
      <w:bCs/>
      <w:color w:val="000000"/>
      <w:sz w:val="20"/>
      <w:szCs w:val="20"/>
    </w:rPr>
  </w:style>
  <w:style w:type="paragraph" w:styleId="Revision">
    <w:name w:val="Revision"/>
    <w:hidden/>
    <w:uiPriority w:val="99"/>
    <w:semiHidden/>
    <w:rsid w:val="0003190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0018">
      <w:bodyDiv w:val="1"/>
      <w:marLeft w:val="0"/>
      <w:marRight w:val="0"/>
      <w:marTop w:val="0"/>
      <w:marBottom w:val="0"/>
      <w:divBdr>
        <w:top w:val="none" w:sz="0" w:space="0" w:color="auto"/>
        <w:left w:val="none" w:sz="0" w:space="0" w:color="auto"/>
        <w:bottom w:val="none" w:sz="0" w:space="0" w:color="auto"/>
        <w:right w:val="none" w:sz="0" w:space="0" w:color="auto"/>
      </w:divBdr>
    </w:div>
    <w:div w:id="333342903">
      <w:bodyDiv w:val="1"/>
      <w:marLeft w:val="0"/>
      <w:marRight w:val="0"/>
      <w:marTop w:val="0"/>
      <w:marBottom w:val="0"/>
      <w:divBdr>
        <w:top w:val="none" w:sz="0" w:space="0" w:color="auto"/>
        <w:left w:val="none" w:sz="0" w:space="0" w:color="auto"/>
        <w:bottom w:val="none" w:sz="0" w:space="0" w:color="auto"/>
        <w:right w:val="none" w:sz="0" w:space="0" w:color="auto"/>
      </w:divBdr>
    </w:div>
    <w:div w:id="1189489249">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5772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F35B9E5403A49864BA518E9C74C25" ma:contentTypeVersion="13" ma:contentTypeDescription="Create a new document." ma:contentTypeScope="" ma:versionID="9bab176718837a504742ef4b578be4db">
  <xsd:schema xmlns:xsd="http://www.w3.org/2001/XMLSchema" xmlns:xs="http://www.w3.org/2001/XMLSchema" xmlns:p="http://schemas.microsoft.com/office/2006/metadata/properties" xmlns:ns3="3a3d8c5e-f54e-4306-b783-94f1a57fddb6" xmlns:ns4="c6381b95-eb43-4144-807f-c3700a339b2b" targetNamespace="http://schemas.microsoft.com/office/2006/metadata/properties" ma:root="true" ma:fieldsID="7e6bdd13e7b555e05f3fc321f9e90c98" ns3:_="" ns4:_="">
    <xsd:import namespace="3a3d8c5e-f54e-4306-b783-94f1a57fddb6"/>
    <xsd:import namespace="c6381b95-eb43-4144-807f-c3700a339b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d8c5e-f54e-4306-b783-94f1a57fd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81b95-eb43-4144-807f-c3700a339b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01F5-A2B9-4C1D-83B6-67A67C971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68BBD-194D-4BC5-8E24-0B1F187BBA71}">
  <ds:schemaRefs>
    <ds:schemaRef ds:uri="http://schemas.microsoft.com/sharepoint/v3/contenttype/forms"/>
  </ds:schemaRefs>
</ds:datastoreItem>
</file>

<file path=customXml/itemProps3.xml><?xml version="1.0" encoding="utf-8"?>
<ds:datastoreItem xmlns:ds="http://schemas.openxmlformats.org/officeDocument/2006/customXml" ds:itemID="{570990BC-EF21-486E-A752-123FCD145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d8c5e-f54e-4306-b783-94f1a57fddb6"/>
    <ds:schemaRef ds:uri="c6381b95-eb43-4144-807f-c3700a339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138E7-1DD0-4C09-879C-0C1288F5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10519</Words>
  <Characters>5997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LJA</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Breiha</dc:creator>
  <cp:keywords/>
  <dc:description/>
  <cp:lastModifiedBy>Evija Stūrmane</cp:lastModifiedBy>
  <cp:revision>2</cp:revision>
  <dcterms:created xsi:type="dcterms:W3CDTF">2023-02-07T14:26:00Z</dcterms:created>
  <dcterms:modified xsi:type="dcterms:W3CDTF">2023-02-07T14:26:00Z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0x0101007D7F35B9E5403A49864BA518E9C74C25</vt:lpwstr>
  </property>
  <property fmtid="{D5CDD505-2E9C-101B-9397-08002B2CF9AE}" pid="3" name="GrammarlyDocumentId">
    <vt:lpwstr>a2bcc3d4ccb01fcba57852619320bde915035b628220ac91059ce3f0f3ba86bf</vt:lpwstr>
  </property>
</Properties>
</file>